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AC/1901/2018 vom 14. September 2018</w:t>
      </w:r>
    </w:p>
    <w:p>
      <w:r>
        <w:t>GE Cour de justice, 2018-09-14, FR</w:t>
      </w:r>
    </w:p>
    <w:p>
      <w:r>
        <w:rPr>
          <w:b/>
        </w:rPr>
        <w:t xml:space="preserve">Quelle: </w:t>
      </w:r>
      <w:r>
        <w:t>https://mcp.opencaselaw.ch/entscheid/ge_gerichte_AC_1901_2018</w:t>
      </w:r>
    </w:p>
    <w:p>
      <w:r>
        <w:t>FR: GE_GERICHTE AC/1901/2018 du 14 septembre 2018</w:t>
      </w:r>
    </w:p>
    <w:p>
      <w:r>
        <w:t>IT: GE_GERICHTE AC/1901/2018 del 14 settembre 2018</w:t>
      </w:r>
    </w:p>
    <w:p>
      <w:pPr>
        <w:pStyle w:val="Heading2"/>
      </w:pPr>
      <w:r>
        <w:t>Regeste</w:t>
      </w:r>
    </w:p>
    <w:p>
      <w:r>
        <w:t>ASSISTANCE JUDICIAIRE ; ACTE DE RECOURS ; CALCUL DU DÉLAI ; CONDITION DE RECEVABILITÉ</w:t>
      </w:r>
    </w:p>
    <w:p>
      <w:pPr>
        <w:pStyle w:val="Heading2"/>
      </w:pPr>
      <w:r>
        <w:t>Volltext</w:t>
      </w:r>
    </w:p>
    <w:p>
      <w:r>
        <w:t>Genève Cour de Justice (Cour civile) Assistance Juridique 29.01.2019 AC/1901/2018</w:t>
      </w:r>
    </w:p>
    <w:p>
      <w:r>
        <w:t>AC/1901/2018 DAAJ/11/2019 du 29.01.2019 sur AJC/4232/2018 ( AJC ) , IRRECEVABLE Descripteurs : ASSISTANCE JUDICIAIRE ; ACTE DE RECOURS ; CALCUL DU DÉLAI ; CONDITION DE RECEVABILITÉ RÉPUBLIQUE ET CANTON DE GENÈVE POUVOIR JUDICIAIRE AC/1901/2018 DAAJ/11/2019 COUR DE JUSTICE Assistance judiciaire DÉCISION DU MARDI 29 JANVIER 2019 Statuant sur le recours déposé par : Monsieur A______ , domicilié ______ (France), contre la décision du 14 septembre 2018 du Vice-président du Tribunal civil. Vu la requête d'assistance juridique formée le 13 juin 2018 par A______ (ci-après : le recourant) tendant à l'octroi de l'assistance juridique pour la prise en charge des frais judiciaires de sa requête en exécution déposée auprès du Tribunal de première instance dans la cause C/1______/2018 TPI/15 ROD; Vu la décision du Vice-président du Tribunal civil du 14 septembre 2018 rejetant cette requête et reçue par le recourant le 22 septembre 2018; Vu le recours du recourant posté en France le 15 octobre 2018 et réceptionné par la Présidence de la Cour de justice le 18 octobre 2018; Vu la renonciation du Vice-président du Tribunal civil à formuler des observations. Considérant en droit que la décision entreprise, rendue en procédure sommaire (art. 119 al. 3 CPC), est sujette à recours en tant qu'elle refuse l'assistance judiciaire (art. 121 CPC); Que le président de la Cour de justice est l'autorité compétente pour connaître des recours (art. 22 al. 2 LaCC), compétence déléguée au vice-président soussigné (art. 29 al. 5 LOJ); Que le recours doit être formé dans un délai de dix jours dès sa notification (art. 321 al. 2 CPC); Qu'à teneur de l'art. 143 al. 1 CPC, les actes doivent être remis au plus tard le dernier jour du délai soit au tribunal soit à l'attention de ce dernier, à la poste suisse ou à une représentation diplomatique ou consulaire suisse; Qu'en l'espèce, le recourant a reçu la décision du Vice-président du Tribunal civil le 22 septembre 2018; Que le délai de recours de dix jours est par conséquent arrivé à échéance le 2 octobre 2018; Que le recours expédié le 15 octobre 2018 est tardif, de sorte qu'il est irrecevable. Considérant que, sauf exceptions non réalisées en l'espèce, il n'est pas perçu de frais judiciaires pour la procédure d'assistance juridique (art. 119 al. 6 CPC). * * * * * PAR CES MOTIFS, LE VICE-PRÉSIDENT DE LA COUR : Déclare irrecevable le recours formé par A______ contre la décision rendue le 14 septembre 2018 par le Vice-président du Tribunal civil dans la cause AC/1901/2018.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