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AC/1536/2014 vom 10. Juli 2015</w:t>
      </w:r>
    </w:p>
    <w:p>
      <w:r>
        <w:t>GE Cour de justice, 2015-07-10, FR</w:t>
      </w:r>
    </w:p>
    <w:p>
      <w:r>
        <w:rPr>
          <w:b/>
        </w:rPr>
        <w:t xml:space="preserve">Quelle: </w:t>
      </w:r>
      <w:r>
        <w:t>https://mcp.opencaselaw.ch/entscheid/ge_gerichte_AC_1536_2014</w:t>
      </w:r>
    </w:p>
    <w:p>
      <w:r>
        <w:t>FR: GE_GERICHTE AC/1536/2014 du 10 juillet 2015</w:t>
      </w:r>
    </w:p>
    <w:p>
      <w:r>
        <w:t>IT: GE_GERICHTE AC/1536/2014 del 10 luglio 2015</w:t>
      </w:r>
    </w:p>
    <w:p>
      <w:pPr>
        <w:pStyle w:val="Heading2"/>
      </w:pPr>
      <w:r>
        <w:t>Regeste</w:t>
      </w:r>
    </w:p>
    <w:p>
      <w:r>
        <w:t>CHANCES DE SUCCÈS; PROTECTION DE L'UNION CONJUGALE; RETRAIT(VOIE DE DROIT)</w:t>
      </w:r>
    </w:p>
    <w:p>
      <w:pPr>
        <w:pStyle w:val="Heading2"/>
      </w:pPr>
      <w:r>
        <w:t>Erwägungen</w:t>
      </w:r>
    </w:p>
    <w:p>
      <w:r>
        <w:rPr>
          <w:b/>
        </w:rPr>
        <w:t>E. 16</w:t>
      </w:r>
    </w:p>
    <w:p>
      <w:r>
        <w:t>juillet 2015, étant relevé qu'il a été renoncé à la perception de frais pour la procédure d'appel.![endif]&gt;![if&gt; F. a. Par acte expédié le 30 juillet 2015 à la Présidence de la Cour de justice, la recourante, agissant en personne, a formé recours contre la décision de refus de l'assistance juridique, concluant à ce que l'assistance juridique lui soit accordée pour le dépôt de son appel auprès de la Cour de justice, faisant valoir que sa cause n'était pas dénuée de chance de succès.![endif]&gt;![if&gt; b. Le Vice-président du Tribunal civil a renoncé à formuler des observations. c. Par pli du 13 octobre 2015, le greffe de la Cour de justice a ordonné à la recourante de l'informer de l'avancement de la procédure d'appel dans un délai de 10 jours. d. La recourante ne s'est pas manifestée dans le délai imparti.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La recourante reproche au premier juge d'avoir considéré que son appel sur mesures protectrices de l'union conjugal était dénué de chances de succès.![endif]&gt;![if&gt;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2.2. En l'espèce, la recourante a retiré son appel avant même d'avoir reçu la décision lui refusant le bénéfice de l'assistance juridique, ce dont elle n'a pas informé cette autorité. La recourante n'a plus aucune chance d'obtenir gain de cause dans le cadre de la procédure d'appel contre le jugement sur mesures protectrices de l'union conjugale du 22 juin 2015 dès lors qu'elle a retiré son appel. A cela s'ajoute que la Cour ayant renoncé à la perception de frais pour la procédure d'appel et la recourante n'ayant pas fait valoir qu'elle aurait dû s'acquitter d'honoraires d'avocat en lien avec ladite procédure, aucun frais en lien avec la procédure d'appel n'aurait à être couvert par l'assistance juridique. Par conséquent, le recours sera rejeté. 3. Sauf exceptions non réalisées en l'espèce, il n'est pas perçu de frais judiciaires pour la procédure d'assistance juridique (art. 119 al. 6 CPC).![endif]&gt;![if&gt; PAR CES MOTIFS, LE VICE-PRÉSIDENT DE LA COUR : A la forme : Déclare recevable le recours formé le 30 juillet 2015 par A______ contre la décision rendue le 10 juillet 2015 par le Vice-président du Tribunal civil dans la cause AC/1536/2014.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