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AC/1480/2015 vom 19. Mai 2015</w:t>
      </w:r>
    </w:p>
    <w:p>
      <w:r>
        <w:t>GE Cour de justice, 2015-05-19, FR</w:t>
      </w:r>
    </w:p>
    <w:p>
      <w:r>
        <w:rPr>
          <w:b/>
        </w:rPr>
        <w:t xml:space="preserve">Quelle: </w:t>
      </w:r>
      <w:r>
        <w:t>https://mcp.opencaselaw.ch/entscheid/ge_gerichte_AC_1480_2015</w:t>
      </w:r>
    </w:p>
    <w:p>
      <w:r>
        <w:t>FR: GE_GERICHTE AC/1480/2015 du 19 mai 2015</w:t>
      </w:r>
    </w:p>
    <w:p>
      <w:r>
        <w:t>IT: GE_GERICHTE AC/1480/2015 del 19 maggio 2015</w:t>
      </w:r>
    </w:p>
    <w:p>
      <w:pPr>
        <w:pStyle w:val="Heading2"/>
      </w:pPr>
      <w:r>
        <w:t>Regeste</w:t>
      </w:r>
    </w:p>
    <w:p>
      <w:r>
        <w:t>DÉCISION D'IRRECEVABILITÉ</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arrêt du Tribunal fédéral 2D_6/2012 du 31 juillet 2012 consid. 2). Le recours, écrit et motivé, est introduit auprès de l'instance de recours dans un délai de 30 jours (art. 10 al. 3 LPA, 130, 131 et 321 al. 1 CPC, applicables par renvoi des art. 10 al. 4 LPA et 8 al. 3 RAJ; arrêt du Tribunal fédéral 1B_171/2011 du 15 juin 2011 consid. 2.2).![endif]&gt;![if&gt;</w:t>
      </w:r>
    </w:p>
    <w:p>
      <w:r>
        <w:rPr>
          <w:b/>
        </w:rPr>
        <w:t>E. 1.2</w:t>
      </w:r>
    </w:p>
    <w:p>
      <w:r>
        <w:t>Le recours a été déposé dans le délai utile et selon la forme prescrite par la loi, sous réserve de l'exigence de motivation du recours qui fait l'objet du ch. 2 ci-après.</w:t>
      </w:r>
    </w:p>
    <w:p>
      <w:r>
        <w:rPr>
          <w:b/>
        </w:rPr>
        <w:t>E. 1.3</w:t>
      </w:r>
    </w:p>
    <w:p>
      <w:r>
        <w:t>Il n'y a pas lieu d'entendre la recourante, celle-ci ne le sollicitant pas et le dossier contenant suffisamment d'éléments pour statuer (art. 10 al. 3 LPA; arrêt du Tribunal fédéral 2D_6/2012 du 31 juillet 2012 consid. 3).</w:t>
      </w:r>
    </w:p>
    <w:p>
      <w:r>
        <w:rPr>
          <w:b/>
        </w:rPr>
        <w:t>E. 2</w:t>
      </w:r>
    </w:p>
    <w:p>
      <w:r>
        <w:t>En l'espèce, le recours ne respecte pas les conditions de motivation imposées par la loi. En effet, l'acte de recours ne contient pas de motivation suffisante permettant de comprendre en quoi le Vice-président du Tribunal civil aurait établi les faits de manière arbitraire et quelle violation de la loi lui est reprochée. La recourante ne critique ainsi pas la décision attaquée. Dans la mesure où l'absence de motivation de l'acte ne constitue pas un vice de forme réparable au sens de l'art. 132 CPC (Hohl, op. cit., n. 3030), il ne peut être entré en matière sur le recours, qui est dès lors déclaré irrecevable. Il sera précisé que les allégués et les pièces nouvelles dont la recourante n'a pas fait état en première instance sont irrecevables dans le cadre d'une procédure de recours (art. 326 al. 1 CPC).</w:t>
      </w:r>
    </w:p>
    <w:p>
      <w:r>
        <w:rPr>
          <w:b/>
        </w:rPr>
        <w:t>E. 3</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(arrêts publiés DAAJ/34/2013 du 30 avril 2013 consid. 3; DAAJ/5/2015 du 5 février 2015 consid. 4). PAR CES MOTIFS, LE VICE-PRÉSIDENT DE LA COUR : Déclare irrecevable le recours formé par A______ contre la décision rendue le 19 mai 2015 par le Vice-président du Tribunal civil dans la cause AC/1480/2015. Déboute A______ de toutes autres conclusions. Dit qu'il n'est pas perçu de frais judiciaires pour le recours. Notifie une copie de la présente décision à A______ en l'étude de Me Pierre-Bernard PETITAT (art. 137 CPC). Siégeant : Monsieur Jean-Marc STRUBIN, vice-président; Monsieur David VAZQUEZ, commis-greffier. Le vice-président : Jean-Marc STRUBIN Le commis-greffier : David VAZQUEZ Indication des voies de recours : Conformément aux art. 82 ss de la loi fédérale sur le Tribunal fédéral du 17 juin 2005 (LTF;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