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ACST/28/2025 vom 18. Juni 2025</w:t>
      </w:r>
    </w:p>
    <w:p>
      <w:r>
        <w:t>GE Cour de justice, 2025-06-18, FR</w:t>
      </w:r>
    </w:p>
    <w:p>
      <w:r>
        <w:rPr>
          <w:b/>
        </w:rPr>
        <w:t xml:space="preserve">Quelle: </w:t>
      </w:r>
      <w:r>
        <w:t>https://mcp.opencaselaw.ch/entscheid/ge_gerichte_ACST_28_2025</w:t>
      </w:r>
    </w:p>
    <w:p>
      <w:r>
        <w:t>FR: GE_GERICHTE ACST/28/2025 du 18 juin 2025</w:t>
      </w:r>
    </w:p>
    <w:p>
      <w:r>
        <w:t>IT: GE_GERICHTE ACST/28/2025 del 18 giugno 2025</w:t>
      </w:r>
    </w:p>
    <w:p>
      <w:pPr>
        <w:pStyle w:val="Heading2"/>
      </w:pPr>
      <w:r>
        <w:t>Erwägungen</w:t>
      </w:r>
    </w:p>
    <w:p>
      <w:r>
        <w:rPr>
          <w:b/>
        </w:rPr>
        <w:t>E. 20</w:t>
      </w:r>
    </w:p>
    <w:p>
      <w:r>
        <w:t>novembre 2024 ; que le 26 novembre 2024, la chambre de céans a annulé la demande d’avance de frais vu la demande d'assistance juridique ; que par décision du 25 novembre 2024 du service de l'Assistance juridique, cette requête a été rejetée ; que par acte expédié le 10 décembre 2024, A______ a formé recours contre la décision du service de l'Assistance juridique, auprès de la Présidence de la Cour de justice ; qu'en date du 25 mars 2025, la Présidence de la Cour de justice a rejeté le recours ; que par lettre datée du 14 mai 2025, envoyée sous pli simple et par recommandé, la chambre de céans a invité le recourant à s'acquitter de l'avance de frais d'un montant de CHF 500.- dans un délai échéant le 30 mai 2025,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la chambre constitutionnelle renoncera à percevoir un émolument.</w:t>
      </w:r>
    </w:p>
    <w:p>
      <w:r>
        <w:t>- 3/3 -</w:t>
      </w:r>
    </w:p>
    <w:p>
      <w:r>
        <w:t>A/3783/2024</w:t>
      </w:r>
    </w:p>
    <w:p>
      <w:r>
        <w:t>LA CHAMBRE CONSTITUTIONNELLE</w:t>
      </w:r>
    </w:p>
    <w:p>
      <w:r>
        <w:t>déclare irrecevable le recours interjeté le 11 novembre 2024 par A______ contre la votation communale de la ville de Genève du 24 novembre 2024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B______, C______, D______ et Me Robert ANGELOZZI, avocat de E______.</w:t>
      </w:r>
    </w:p>
    <w:p>
      <w:r>
        <w:t>la greffière :</w:t>
      </w:r>
    </w:p>
    <w:p>
      <w:r>
        <w:t>Sylvie CROCI TORTI</w:t>
      </w:r>
    </w:p>
    <w:p>
      <w:r>
        <w:t>le juge délégué :</w:t>
      </w:r>
    </w:p>
    <w:p>
      <w:r>
        <w:t>Philippe KNUPFER</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