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ACPR/960/2024 vom 15. November 2024</w:t>
      </w:r>
    </w:p>
    <w:p>
      <w:r>
        <w:t>GE Cour de justice, 2024-11-15, FR</w:t>
      </w:r>
    </w:p>
    <w:p>
      <w:r>
        <w:rPr>
          <w:b/>
        </w:rPr>
        <w:t xml:space="preserve">Quelle: </w:t>
      </w:r>
      <w:r>
        <w:t>https://mcp.opencaselaw.ch/entscheid/ge_gerichte_ACPR_960_2024</w:t>
      </w:r>
    </w:p>
    <w:p>
      <w:r>
        <w:t>FR: GE_GERICHTE ACPR/960/2024 du 15 novembre 2024</w:t>
      </w:r>
    </w:p>
    <w:p>
      <w:r>
        <w:t>IT: GE_GERICHTE ACPR/960/2024 del 15 novembre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</w:t>
      </w:r>
    </w:p>
    <w:p>
      <w:r>
        <w:t>P/26020/2024 ACPR/960/2024 COUR DE JUSTICE Chambre pénale de recours Arrêt du jeudi 19 décembre 2024</w:t>
      </w:r>
    </w:p>
    <w:p>
      <w:r>
        <w:t>Entre A______, domiciliée ______ [GE], agissant en personne, recourante,</w:t>
      </w:r>
    </w:p>
    <w:p>
      <w:r>
        <w:t>contre l'ordonnance de non-entrée en matière rendue le 15 novembre 2024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P/26020/2024</w:t>
      </w:r>
    </w:p>
    <w:p>
      <w:r>
        <w:t>Vu : - l'ordonnance du 15 novembre 2024, notifiée le 19 suivant, par laquelle le Ministère public a refusé d'entrer en matière sur la plainte de A______ du 11 mai 2024; - le recours formé le 25 novembre 2024 par A______ contre l'ordonnance précitée; - les observations du Ministère public du 16 décembre 2024. Attendu que : - la recourante, sans prendre de conclusions formelles, déclare ne pas être "d'accord" avec l'ordonnance querellée; - le Ministère public a annoncé, dans ses observations du 16 décembre 2024, retirer l'ordonnance querellée, priant la Chambre de céans de bien vouloir rayer la cause du rôle. Considérant que : - lorsque, comme en l'espèce, le Ministère public, avant que l’autorité de recours n’ait tranché, rend une nouvelle décision, qui, matériellement, va dans le sens des conclusions prises dans le recours, celui-ci devient sans objet, mais le recourant n’a pas succombé, au sens de l'art. 428 al. 1 CPP (ACPR/246/2024 du 15 avril 2024 et la référence); - les frais du présent recours seront dès lors laissés à la charge de l'État; - la recourante plaide en personne, de sorte qu'il n'y a pas lieu de l'indemniser pour le recours.</w:t>
      </w:r>
    </w:p>
    <w:p>
      <w:r>
        <w:t>* * * * *</w:t>
      </w:r>
    </w:p>
    <w:p>
      <w:r>
        <w:t>- 3/3 - P/26020/2024 PAR CES MOTIFS, LA COUR :</w:t>
      </w:r>
    </w:p>
    <w:p>
      <w:r>
        <w:t>Déclare sans objet le présent recours et raye la cause du rôle. Laisse les frais de la procédure de recours à la charge de l'État. Notifie le présent arrêt, en copie, à la recourante et au Ministère public. Siégeant : Madame Corinne CHAPPUIS BUGNON, présidente; Madame Françoise SAILLEN AGAD et Monsieur Vincent DELALOYE, juges; Madame Olivia SOBRINO, greffière.</w:t>
      </w:r>
    </w:p>
    <w:p>
      <w:r>
        <w:t>La greffière :</w:t>
      </w:r>
    </w:p>
    <w:p>
      <w:r>
        <w:t>Olivia SOBRINO</w:t>
      </w:r>
    </w:p>
    <w:p>
      <w:r>
        <w:t>La présidente :</w:t>
      </w:r>
    </w:p>
    <w:p>
      <w:r>
        <w:t>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