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ACPR/837/2025 vom 6. August 2025</w:t>
      </w:r>
    </w:p>
    <w:p>
      <w:r>
        <w:t>GE Cour de justice, 2025-08-06, FR</w:t>
      </w:r>
    </w:p>
    <w:p>
      <w:r>
        <w:rPr>
          <w:b/>
        </w:rPr>
        <w:t xml:space="preserve">Quelle: </w:t>
      </w:r>
      <w:r>
        <w:t>https://mcp.opencaselaw.ch/entscheid/ge_gerichte_ACPR_837_2025</w:t>
      </w:r>
    </w:p>
    <w:p>
      <w:r>
        <w:t>FR: GE_GERICHTE ACPR/837/2025 du 6 août 2025</w:t>
      </w:r>
    </w:p>
    <w:p>
      <w:r>
        <w:t>IT: GE_GERICHTE ACPR/837/2025 del 6 agosto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P/3297/2025 ACPR/837/2025 COUR DE JUSTICE Chambre pénale de recours Arrêt du lundi 13 octobre 2025</w:t>
      </w:r>
    </w:p>
    <w:p>
      <w:r>
        <w:t>Entre La société coopérative A______, représentée par Me François MICHELI, avocat, KELLERHALS CARRARD GENEVE SNC, rue François-Bellot 6, 1206 Genève, recourante,</w:t>
      </w:r>
    </w:p>
    <w:p>
      <w:r>
        <w:t>contre l'ordonnance de non-entrée en matière rendue le 6 août 2025 par le Ministère public,</w:t>
      </w:r>
    </w:p>
    <w:p>
      <w:r>
        <w:t>et</w:t>
      </w:r>
    </w:p>
    <w:p>
      <w:r>
        <w:t>LE MINISTÈRE PUBLIC de la République et canton de Genève, route de Chancy 6B, 1213 Petit-Lancy, case postale 3565, 1211 Genève 3, intimé.</w:t>
      </w:r>
    </w:p>
    <w:p>
      <w:r>
        <w:t>- 2/3 - P/3297/2025</w:t>
      </w:r>
    </w:p>
    <w:p>
      <w:r>
        <w:t>Vu : - l'ordonnance du 6 août 2025, notifiée le lendemain, par laquelle le Ministère public a refusé d'entrer en matière sur la plainte de la société coopérative A______; - le recours déposé le 18 août 2025 par celle-ci contre cette décision; - les observations du Ministère public du 6 octobre 2025. Attendu que : - dans ses observations, le Ministère public indique retirer l'ordonnance querellée. Considérant que : - la décision précitée fait matériellement droit aux conclusions du recours, de sorte que celui-ci est devenu sans objet; - les frais du présent recours seront dès lors laissés à la charge de l'État; - la recourante, partie plaignante, n'a pas sollicité de dépens, de sorte qu'il ne lui en sera pas alloués.</w:t>
      </w:r>
    </w:p>
    <w:p>
      <w:r>
        <w:t>* * * * *</w:t>
      </w:r>
    </w:p>
    <w:p>
      <w:r>
        <w:t>- 3/3 - P/3297/2025</w:t>
      </w:r>
    </w:p>
    <w:p>
      <w:r>
        <w:t>PAR CES MOTIFS, LA COUR :</w:t>
      </w:r>
    </w:p>
    <w:p>
      <w:r>
        <w:t>Déclare le recours sans objet et raye la cause du rôle. Laisse les frais de la procédure de recours à la charge de l'État. Notifie le présent arrêt, en copie, à la recourante soit pour elle, son conseil, et au Ministère public. Siégeant : Madame Valérie LAUBER, présidente; Mesdames Catherine GAVN et Françoise SAILLEN AGAD, juges; Madame Arbenita VESELI, greffière.</w:t>
      </w:r>
    </w:p>
    <w:p>
      <w:r>
        <w:t>La greffière :</w:t>
      </w:r>
    </w:p>
    <w:p>
      <w:r>
        <w:t>Arbenita VESELI</w:t>
      </w:r>
    </w:p>
    <w:p>
      <w:r>
        <w:t>La présidente :</w:t>
      </w:r>
    </w:p>
    <w:p>
      <w:r>
        <w:t>Valérie LAUBER</w:t>
      </w:r>
    </w:p>
    <w:p>
      <w:r>
        <w:t>Indication des 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