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ACPR/813/2020 vom 21. Oktober 2020</w:t>
      </w:r>
    </w:p>
    <w:p>
      <w:r>
        <w:t>GE Cour de justice, 2020-10-21, FR</w:t>
      </w:r>
    </w:p>
    <w:p>
      <w:r>
        <w:rPr>
          <w:b/>
        </w:rPr>
        <w:t xml:space="preserve">Quelle: </w:t>
      </w:r>
      <w:r>
        <w:t>https://mcp.opencaselaw.ch/entscheid/ge_gerichte_ACPR_813_2020</w:t>
      </w:r>
    </w:p>
    <w:p>
      <w:r>
        <w:t>FR: GE_GERICHTE ACPR/813/2020 du 21 octobre 2020</w:t>
      </w:r>
    </w:p>
    <w:p>
      <w:r>
        <w:t>IT: GE_GERICHTE ACPR/813/2020 del 21 ottobre 2020</w:t>
      </w:r>
    </w:p>
    <w:p>
      <w:pPr>
        <w:pStyle w:val="Heading2"/>
      </w:pPr>
      <w:r>
        <w:t>Erwägungen</w:t>
      </w:r>
    </w:p>
    <w:p>
      <w:r>
        <w:rPr>
          <w:b/>
        </w:rPr>
        <w:t>E. 1.1</w:t>
      </w:r>
    </w:p>
    <w:p>
      <w:r>
        <w:t>La décision rendue en matière de libération conditionnelle (art. 86 CP) constitue une "autre décision ultérieure" indépendante au sens de l'art. 363 al. 3 CPP (arrêts du Tribunal fédéral 6B_1136/2015 du 18 juillet 2016 consid. 4.3 et 6B_158/2013 du 25 avril 2013 consid. 2.1; A. KUHN / Y. JEANNERET / C. DEPEURSINGE (éds), Commentaire romand : Code de procédure pénale suisse, Bâle 2011, n. 30 ad art. 363).</w:t>
      </w:r>
    </w:p>
    <w:p>
      <w:r>
        <w:t>- 8/11 - PM/1150/2020 Le recours au sens de l'art. 393 CPP est la voie de droit ouverte contre les prononcés rendus par le TAPEM en matière de libération conditionnelle (art. 42 al. 1 let. b LaCP cum ATF 141 IV 187 consid. 1.1 et les références citées).</w:t>
      </w:r>
    </w:p>
    <w:p>
      <w:r>
        <w:rPr>
          <w:b/>
        </w:rPr>
        <w:t>E. 1.2</w:t>
      </w:r>
    </w:p>
    <w:p>
      <w:r>
        <w:t>La procédure devant la Chambre de céans est régie par le CPP, applicable au titre de droit cantonal supplétif (art. 42 al. 2 LaCP).</w:t>
      </w:r>
    </w:p>
    <w:p>
      <w:r>
        <w:rPr>
          <w:b/>
        </w:rPr>
        <w:t>E. 1.3</w:t>
      </w:r>
    </w:p>
    <w:p>
      <w:r>
        <w:t>En l'espèce, le recours est recevable, pour avoir été déposé selon les forme et délai prescrits (art. 90 al. 2, 385 al. 1, 390 al. 1 et 396 al. 1 CPP), par le condamné, qui a un intérêt juridiquement protégé à l'annulation ou à la modification de la décision attaquée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On comprend que le requérant, qui plaide en personne, conteste le refus de sa libération conditionnelle.</w:t>
      </w:r>
    </w:p>
    <w:p>
      <w:r>
        <w:rPr>
          <w:b/>
        </w:rPr>
        <w:t>E. 3.1</w:t>
      </w:r>
    </w:p>
    <w:p>
      <w:r>
        <w:t>Aux termes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dernière étape de l'exécution de la sanction pénale. Elle est la règle et son refus l'exception, dans la mesure où il n'est plus exigé qu'il soit à prévoir que le condamné se conduira bien en liberté (cf. art. 38 ch. 1 al. 1 aCP), mais seulement qu'il ne soit pas à craindre qu'il commette de nouveaux crimes ou délits. Autrement dit, il n'est plus nécessaire pour l'octroi de la libération conditionnelle qu'un pronostic favorable puisse être posé. Il suffit que le pronostic ne soit pas défavorable (ATF 133 IV 201 consid. 2.2 p. 203).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(ATF 133 IV 201 consid. 2.3 p. 203 s. et les références citées). Par sa nature même, le pronostic ne saurait être tout à fait sûr; force est de se contenter d'une certaine probabilité; un risque de récidive est inhérent à toute libération, conditionnelle ou définitive (ATF 119 IV 5 consid. 1b p. 7). Pour déterminer si l'on peut courir le risque de récidive, il faut non seulement prendre en considération le degré de probabilité qu'une nouvelle infraction soit commise, mais également l'importance du bien qui serait alors menacé. Ainsi, le risque de</w:t>
      </w:r>
    </w:p>
    <w:p>
      <w:r>
        <w:t>- 9/11 - PM/1150/2020 récidive que l'on peut admettre est moindre si l'auteur s'en est pris à la vie ou à l'intégrité corporelle de ses victimes que s'il a commis, par exemple, des infractions contre le patrimoine (ATF 133 IV 201 consid. 2.3 p. 203 et les références citées). Il y a également lieu de rechercher si la libération conditionnelle, éventuellement assortie de règles de conduite et d'un patronage, ne favoriserait pas mieux la resocialisation de l'auteur que l'exécution complète de la peine (ATF 124 IV 193 consid. 4d/aa/bb p. 198 ss).</w:t>
      </w:r>
    </w:p>
    <w:p>
      <w:r>
        <w:rPr>
          <w:b/>
        </w:rPr>
        <w:t>E. 3.2</w:t>
      </w:r>
    </w:p>
    <w:p>
      <w:r>
        <w:t>En l'espèce, l'appréciation émise par le premier juge ne souffre d'aucune critique. Les critères qu'il a retenus et appliqués sont pertinents. Il peut y être renvoyé sans autre, car le recourant se contente de contester la décision entreprise, sans autre développement.</w:t>
      </w:r>
    </w:p>
    <w:p>
      <w:r>
        <w:rPr>
          <w:b/>
        </w:rPr>
        <w:t>E. 4</w:t>
      </w:r>
    </w:p>
    <w:p>
      <w:r>
        <w:t>Son recours étant dénué de chance de succès, le recourant ne saurait bénéficier de l'assistance judiciaire à travers la désignation d'un défenseur d'office.</w:t>
      </w:r>
    </w:p>
    <w:p>
      <w:r>
        <w:rPr>
          <w:b/>
        </w:rPr>
        <w:t>E. 5</w:t>
      </w:r>
    </w:p>
    <w:p>
      <w:r>
        <w:t>Le recourant, parce qu'il n'a pas gain de cause, supportera les frais envers l'État, qui seront réduits pour tenir compte de sa situation et fixés en totalité à CHF 300.- (art. 428 al. 1 CPP et 13 al. 1 du Règlement fixant le tarif des frais en matière pénale, RTFMP; E 4 10.03). Ces frais ne sont toutefois pas prélevés pour le rejet de l'assistance judiciaire (art. 20 RAJ). * * * * *</w:t>
      </w:r>
    </w:p>
    <w:p>
      <w:r>
        <w:t>- 10/11 - PM/1150/2020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