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ACPR/790/2022 vom 21. Oktober 2022</w:t>
      </w:r>
    </w:p>
    <w:p>
      <w:r>
        <w:t>GE Cour de justice, 2022-10-21, FR</w:t>
      </w:r>
    </w:p>
    <w:p>
      <w:r>
        <w:rPr>
          <w:b/>
        </w:rPr>
        <w:t xml:space="preserve">Quelle: </w:t>
      </w:r>
      <w:r>
        <w:t>https://mcp.opencaselaw.ch/entscheid/ge_gerichte_ACPR_790_2022</w:t>
      </w:r>
    </w:p>
    <w:p>
      <w:r>
        <w:t>FR: GE_GERICHTE ACPR/790/2022 du 21 octobre 2022</w:t>
      </w:r>
    </w:p>
    <w:p>
      <w:r>
        <w:t>IT: GE_GERICHTE ACPR/790/2022 del 21 ottobre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P/22185/2022 ACPR/790/2022 COUR DE JUSTICE Chambre pénale de recours Arrêt du jeudi 10 novembre 2022 Entre</w:t>
      </w:r>
    </w:p>
    <w:p>
      <w:r>
        <w:t>A______, actuellement détenu à la prison de B______, comparant par Me C______, avocat, recourant,</w:t>
      </w:r>
    </w:p>
    <w:p>
      <w:r>
        <w:t>contre l'ordonnance de mise en détention provisoire rendue le 21 octobre 2022 par le Tribunal des mesures de contrainte,</w:t>
      </w:r>
    </w:p>
    <w:p>
      <w:r>
        <w:t>et</w:t>
      </w:r>
    </w:p>
    <w:p>
      <w:r>
        <w:t>LE TRIBUNAL DES MESURES DE CONTRAINTE,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- 2/2 - P/22185/2022 Vu :  le recours formé par A______ le 26 octobre 2022 contre l'ordonnance du 21 octobre 2022 par laquelle le Tribunal des mesures de contrainte (ci-après : TMC) a ordonné sa mise en détention provisoire jusqu'au 19 décembre 2022;  les observations du Ministère public et du TMC;  la réplique du recourant, par laquelle il indique retirer son recours;  l'art. 386 al. 2 CPP. Attendu qu'il en sera donc pris acte ; Qu'il sera statué sans frais. * * * * *</w:t>
      </w:r>
    </w:p>
    <w:p>
      <w:r>
        <w:t>PAR CES MOTIFS, LA COUR : Prend acte du retrait du recours et raye la cause du rôle. Laisse les frais de la procédure de recours à la charge de l'État. Notifie le présent arrêt ce jour, en copie, au recourant (soit, pour lui, son défenseur), au Ministère public et au Tribunal des mesures de contrainte. Siégeant : Madame Corinne CHAPPUIS BUGNON, présidente; Monsieur Christian COQUOZ et Madame Françoise SAILLEN AGAD, juges; Madame Olivia SOBRINO, greffière. La greffière :</w:t>
      </w:r>
    </w:p>
    <w:p>
      <w:r>
        <w:t>Olivia SOBRINO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