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ACPR/556/2025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https://mcp.opencaselaw.ch/entscheid/ge_gerichte_ACPR_556_2025</w:t>
      </w:r>
    </w:p>
    <w:p>
      <w:r>
        <w:t>FR: GE_GERICHTE ACPR/556/2025 du 17 juillet 2025</w:t>
      </w:r>
    </w:p>
    <w:p>
      <w:r>
        <w:t>IT: GE_GERICHTE ACPR/556/2025 del 17 luglio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P/6960/2025 ACPR/556/2025 COUR DE JUSTICE Chambre pénale de recours Arrêt du jeudi 17 juillet 2025</w:t>
      </w:r>
    </w:p>
    <w:p>
      <w:r>
        <w:t>Entre A______, représenté par Me B______, avocate, recourant,</w:t>
      </w:r>
    </w:p>
    <w:p>
      <w:r>
        <w:t>contre l'ordonnance d'établissement d'un profil d'ADN rendue le 21 mars 2025 par le Ministère public,</w:t>
      </w:r>
    </w:p>
    <w:p>
      <w:r>
        <w:t>et LE MINISTÈRE PUBLIC de la République et canton de Genève, route de Chancy 6B, 1213 Petit-Lancy, case postale 3565, 1211 Genève 3, intimé.</w:t>
      </w:r>
    </w:p>
    <w:p>
      <w:r>
        <w:t>- 2/3 - P/6960/2025</w:t>
      </w:r>
    </w:p>
    <w:p>
      <w:r>
        <w:t>Vu : - le recours déposé par A______ le 31 mars 2025 à la Chambre pénale de recours, contre l'ordonnance rendue le 21 mars 2025 par le Ministère public; - les observations du Ministère public du 3 juillet 2025. Attendu que : - A______ conclut à l'annulation de l'ordonnance précitée, avec suite de frais et indemnité non chiffrée en faveur de son avocat; - le Ministère public indique avoir reconsidéré sa décision et rendu une ordonnance d'effacement d'un profil d'ADN de A______. Considérant que : - lorsque, comme en l'espèce, le Ministère public, avant que l’autorité de recours n’ait tranché, rend une nouvelle décision, qui, matériellement, va dans le sens des conclusions prises dans le recours, celui-ci devient sans objet, mais le recourant n’a pas succombé, au sens de l'art. 428 al. 1 CPP (ACPR/246/2024 du 15 avril 2024 et la référence citée); - les frais du présent recours seront dès lors laissés à la charge de l'État; - une indemnité forfaitaire de CHF 500.-, TVA à 8,1% comprise, sera octroyée à son avocat (art. 429 al. 3 CPP).</w:t>
      </w:r>
    </w:p>
    <w:p>
      <w:r>
        <w:t>* * * * *</w:t>
      </w:r>
    </w:p>
    <w:p>
      <w:r>
        <w:t>- 3/3 - P/6960/2025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Alloue à Me B______, à la charge de l'État, une indemnité de CHF 500.- (TVA à 8.1% incluse), pour la procédure de recours (art 429 al. 3 CPP). Notifie le présent arrêt, en copie, au recourant soit pour lui son conseil, et au Ministère public.</w:t>
      </w:r>
    </w:p>
    <w:p>
      <w:r>
        <w:t>Siégeant : Madame Daniela CHIABUDINI, présidente; Mesdames Catherine GAVIN et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