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ACPR/37/2022 vom 9. Dezember 2021</w:t>
      </w:r>
    </w:p>
    <w:p>
      <w:r>
        <w:t>GE Cour de justice, 2021-12-09, FR</w:t>
      </w:r>
    </w:p>
    <w:p>
      <w:r>
        <w:rPr>
          <w:b/>
        </w:rPr>
        <w:t xml:space="preserve">Quelle: </w:t>
      </w:r>
      <w:r>
        <w:t>https://mcp.opencaselaw.ch/entscheid/ge_gerichte_ACPR_37_2022</w:t>
      </w:r>
    </w:p>
    <w:p>
      <w:r>
        <w:t>FR: GE_GERICHTE ACPR/37/2022 du 9 décembre 2021</w:t>
      </w:r>
    </w:p>
    <w:p>
      <w:r>
        <w:t>IT: GE_GERICHTE ACPR/37/2022 del 9 dicembre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P/5413/2020 ACPR/37/2022 COUR DE JUSTICE Chambre pénale de recours Arrêt du lundi 24 janvier 2022</w:t>
      </w:r>
    </w:p>
    <w:p>
      <w:r>
        <w:t>Entre</w:t>
      </w:r>
    </w:p>
    <w:p>
      <w:r>
        <w:t>A______, domiciliée ______ [GE], comparant en personne, recourante,</w:t>
      </w:r>
    </w:p>
    <w:p>
      <w:r>
        <w:t>contre l'ordonnance de classement partiel rendue le 9 décembre 2021 par le Ministère public,</w:t>
      </w:r>
    </w:p>
    <w:p>
      <w:r>
        <w:t>et</w:t>
      </w:r>
    </w:p>
    <w:p>
      <w:r>
        <w:t>LE MINISTÈRE PUBLIC de la République et canton de Genève, route de Chancy 6B,</w:t>
      </w:r>
    </w:p>
    <w:p>
      <w:r>
        <w:t>1213 Petit-Lancy - case postale 3565, 1211 Genève 3, intimé.</w:t>
      </w:r>
    </w:p>
    <w:p>
      <w:r>
        <w:t>- 2/2 - P/5413/2020 Vu le recours formé par A______ contre l'ordonnance de classement partiel rendue le 9 décembre 2021 par le Ministère public, Vu la demande de sûretés adressée par la Direction de la procédure à la recourante le 4 janvier 2022, Vu le courrier de la recourante daté du 10 janvier 2022 adressé à la Chambre de céans, par lequel elle renonce à son recours, Vu l'art. 386 al. 2 CPP, Attendu que la demande de sûretés n'a plus d'objet, Qu'il sera statué sans frais. * * * * * PAR CES MOTIFS, LA COUR : Prend acte du retrait du recours et raye la cause du rôle. Laisse les frais de la procédure de recours à la charge de l'État. Notifie le présent arrêt, ce jour, en copie, à la recourante et au Ministère public. Siégeant : Madame Corinne CHAPPUIS BUGNON, présidente ; Madame Olivia SOBRINO, greffière. La greffière : Olivia SOBRINO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