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ACOM/21/2005 vom 19. April 2005</w:t>
      </w:r>
    </w:p>
    <w:p>
      <w:r>
        <w:t>GE Cour de justice, 2005-04-19, DE</w:t>
      </w:r>
    </w:p>
    <w:p>
      <w:r>
        <w:rPr>
          <w:b/>
        </w:rPr>
        <w:t xml:space="preserve">Quelle: </w:t>
      </w:r>
      <w:r>
        <w:t>https://mcp.opencaselaw.ch/entscheid/ge_gerichte_ACOM_21_2005</w:t>
      </w:r>
    </w:p>
    <w:p>
      <w:r>
        <w:t>FR: GE_GERICHTE ACOM/21/2005 du 19 avril 2005</w:t>
      </w:r>
    </w:p>
    <w:p>
      <w:r>
        <w:t>IT: GE_GERICHTE ACOM/21/2005 del 19 aprile 2005</w:t>
      </w:r>
    </w:p>
    <w:p>
      <w:pPr>
        <w:pStyle w:val="Heading2"/>
      </w:pPr>
      <w:r>
        <w:t>Volltext</w:t>
      </w:r>
    </w:p>
    <w:p>
      <w:r>
        <w:t>!"# $!%&amp;$!&amp;$'!( "$"())&amp;##&amp;$</w:t>
      </w:r>
    </w:p>
    <w:p>
      <w:r>
        <w:t>()$"&amp;!*++++++++++ !"# $%#$ $ ,</w:t>
      </w:r>
    </w:p>
    <w:p>
      <w:r>
        <w:t>&amp;'()&amp; (**+(',,-</w:t>
      </w:r>
    </w:p>
    <w:p>
      <w:r>
        <w:t>..$.+/',,-$.0 $1#2.&amp; 13 $. 0 4 $$ ../ .... !$. 566666666662.&amp;13!756666666666$$ 4#88 9/.',,-% ..$ : $.$$; $ / $.% $ // ? . &gt; .$ 8$ .$ 0.&gt; @A0?$. @&gt;$//..$$$.&gt; 0. .$;.A2.&amp;134 #/ /% . 088 .8 $$A0. E ;.$.#$ 0F$$ $// AE / $#..$% / $ $. E @ $/$ .8.# $.$.8$$ .G</w:t>
      </w:r>
    </w:p>
    <w:p>
      <w:r>
        <w:t>!G/</w:t>
      </w:r>
    </w:p>
    <w:p>
      <w:r>
        <w:t>./ L &gt;#8GL &gt;$MK./$#.$. $.#.%/.. .# %9**+%7'C-4 G.A% #$. $G. .. A 0#$. G&gt; ././ ./&gt; G.A #$. $G.% .$/ .;#8$ .$0.&gt; $.$ / $// /. .$ $.&gt; #. 8$ 0. .$;.A3</w:t>
      </w:r>
    </w:p>
    <w:p>
      <w:r>
        <w:t>O7FG1</w:t>
      </w:r>
    </w:p>
    <w:p>
      <w:r>
        <w:t>&amp;)()&amp; (**+(',,- $.$8$/ ..$ $//.A: .7</w:t>
      </w:r>
    </w:p>
    <w:p>
      <w:r>
        <w:t>1#%</w:t>
      </w:r>
    </w:p>
    <w:p>
      <w:r>
        <w:t>&gt;88.13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