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ACJC/902/2016 vom 24. Juni 2016</w:t>
      </w:r>
    </w:p>
    <w:p>
      <w:r>
        <w:t>GE Cour de justice, 2016-06-24, FR</w:t>
      </w:r>
    </w:p>
    <w:p>
      <w:r>
        <w:rPr>
          <w:b/>
        </w:rPr>
        <w:t xml:space="preserve">Quelle: </w:t>
      </w:r>
      <w:r>
        <w:t>https://mcp.opencaselaw.ch/entscheid/ge_gerichte_ACJC_902_2016</w:t>
      </w:r>
    </w:p>
    <w:p>
      <w:r>
        <w:t>FR: GE_GERICHTE ACJC/902/2016 du 24 juin 2016</w:t>
      </w:r>
    </w:p>
    <w:p>
      <w:r>
        <w:t>IT: GE_GERICHTE ACJC/902/2016 del 24 giugno 2016</w:t>
      </w:r>
    </w:p>
    <w:p>
      <w:pPr>
        <w:pStyle w:val="Heading2"/>
      </w:pPr>
      <w:r>
        <w:t>Regeste</w:t>
      </w:r>
    </w:p>
    <w:p>
      <w:r>
        <w:t>Résumé: CLAUSE DIPLOMATIQUE Une clause des conditions générales (clause diplomatique) qui confère le droit de dénoncer le contrat de manière anticipée, dans le cas où le locataire n'est pas l'occupant du logement, uniquement à l'occupant du logement, à l'exclusion du locataire, est insolite. Si l'attention du locataire n'a pas été attirée sur cette clause, il faut interpréter ladite clause comme permettant la résiliation anticipée du bail par le locataire, à l'exclusion de l'occupant, qui n'est pas partie au contrat.</w:t>
      </w:r>
    </w:p>
    <w:p>
      <w:pPr>
        <w:pStyle w:val="Heading2"/>
      </w:pPr>
      <w:r>
        <w:t>Volltext</w:t>
      </w:r>
    </w:p>
    <w:p>
      <w:r>
        <w:t>Résumé: CLAUSE DIPLOMATIQUE Une clause des conditions générales (clause diplomatique) qui confère le droit de dénoncer le contrat de manière anticipée, dans le cas où le locataire n'est pas l'occupant du logement, uniquement à l'occupant du logement, à l'exclusion du locataire, est insolite. Si l'attention du locataire n'a pas été attirée sur cette clause, il faut interpréter ladite clause comme permettant la résiliation anticipée du bail par le locataire, à l'exclusion de l'occupant, qui n'est pas partie au contrat.</w:t>
      </w:r>
    </w:p>
    <w:p>
      <w:r>
        <w:t>Descripteurs: Descripteurs: BAIL À LOYER ; RÉSILIATION ANTICIPÉE ; CONDITIONS GÉNÉRALES DU CONTRAT ; CLAUSE INSOLITE ; PERSONNEL DIPLOMATIQUE</w:t>
      </w:r>
    </w:p>
    <w:p>
      <w:r>
        <w:t>Normes: Normes: CO.253ss; CO.266a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