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ACJC/868/2013 vom 10. Juli 2013</w:t>
      </w:r>
    </w:p>
    <w:p>
      <w:r>
        <w:t>GE Cour de justice, 2013-07-10, FR</w:t>
      </w:r>
    </w:p>
    <w:p>
      <w:r>
        <w:rPr>
          <w:b/>
        </w:rPr>
        <w:t xml:space="preserve">Quelle: </w:t>
      </w:r>
      <w:r>
        <w:t>https://mcp.opencaselaw.ch/entscheid/ge_gerichte_ACJC_868_2013</w:t>
      </w:r>
    </w:p>
    <w:p>
      <w:r>
        <w:t>FR: GE_GERICHTE ACJC/868/2013 du 10 juillet 2013</w:t>
      </w:r>
    </w:p>
    <w:p>
      <w:r>
        <w:t>IT: GE_GERICHTE ACJC/868/2013 del 10 luglio 2013</w:t>
      </w:r>
    </w:p>
    <w:p>
      <w:pPr>
        <w:pStyle w:val="Heading2"/>
      </w:pPr>
      <w:r>
        <w:t>Volltext</w:t>
      </w:r>
    </w:p>
    <w:p>
      <w:r>
        <w:t>Le présent arrêt est communiqué aux parties par plis recommandés du 10 juillet 2013.</w:t>
      </w:r>
    </w:p>
    <w:p>
      <w:r>
        <w:t>REPUBLIQUE ET</w:t>
      </w:r>
    </w:p>
    <w:p>
      <w:r>
        <w:t>CANTON DE GENEVE POUVOIR JUDICIAIRE C/27106/2012 ACJC/868/2013 ARRÊT DE LA COUR DE JUSTICE Chambre civile DU VENDREDI 5 JUILLET 2013</w:t>
      </w:r>
    </w:p>
    <w:p>
      <w:r>
        <w:t>Entre A______, domicilié ______ Genève, appelant d'une ordonnance rendue par la 17ème Chambre du Tribunal de première instance de ce canton le 11 avril 2013, comparant par Me Jacques-Alain Bron, avocat, 14, boulevard des Philosophes, 1205 Genève, en l'Étude duquel il fait élection de domicile, et B______, domiciliée ______ Genève, intimée, comparant par Me Béatrice Antoine, avocate, 10, rue de la Croix d'Or, 1204 Genève, en l'Étude de laquelle elle fait élection de domicile.</w:t>
      </w:r>
    </w:p>
    <w:p>
      <w:r>
        <w:t>- 2/4 -</w:t>
      </w:r>
    </w:p>
    <w:p>
      <w:r>
        <w:t>C/27106/2012 Vu le jugement JTPI/4973/2013 rendu le 11 avril 2013 par le Tribunal de première instance dans la cause C/27106/2012-17; Vu l'appel formé par A______ à l'encontre de ce jugement le 22 avril 2013; Vu les conclusions d'accord déposées le 24 mai 2013, à teneur desquelles l'appelant s'engage à verser 650 fr. par mois à titre de contribution d'entretien de l'enfant C______, dès le 1er janvier 2013 et déclare prendre à sa charge les frais judiciaires et les dépens d'appel; Attendu qu'à l'audience du jeudi 27 juin 2013, les parties se sont accordées pour dire que les pensions de janvier à juin 2013, soit 3'900 fr., ont été acquittées et qu'il en est de même des allocations familiales des mois de janvier à mai 2013; Que l'appelant justifie en outre par pièce que la Caisse de compensation du bâtiment a versé à l'intimée, le 24 juin 2013, les allocations familiales dues pour le mois de juin 2013; Qu'il sera tenu compte de ces imputations; Que les frais judiciaires de la présente procédure d'appel sont arrêtés à 500 fr. mis à la charge de l'appelant et provisoirement supportés par l'Etat dès lors que l'appelant bénéficie de l'assistance judiciaire (art. 106 al.1 et 122 al. 1 let. b CPC); Que l'appelant, qui s'est engagé à supporter les dépens, est condamné à verser 800 fr. à l'intimée à ce titre (art. 86 RTFMC). * * * * *</w:t>
      </w:r>
    </w:p>
    <w:p>
      <w:r>
        <w:t>- 3/4 -</w:t>
      </w:r>
    </w:p>
    <w:p>
      <w:r>
        <w:t>C/27106/2012 PAR CES MOTIFS, La Chambre civile : A la forme : Déclare recevable l'appel interjeté par A______ contre le jugement JTPI/4973/2013 rendu par le Tribunal de première instance dans la cause C/27106/2012-17. Au fond, statuant d'accord entre les parties : Annule le chiffre 4 du dispositif du jugement entrepris. Donne acte A______ de son engagement à verser en mains de B______, par mois et d'avance, allocations familiales ou d'études non comprises, 650 fr. au titre de contribution de l'enfant C______, dès le 1er janvier 2013. L'y condamne en tant que de besoin. Constate que les pensions alimentaires et allocations familiales dues pour les mois de janvier à juin 2013 ont d'ores et déjà été versées. Fixe les frais judiciaires de la procédure d'appel à 500 fr. et les met à la charge de A______. Dit qu'ils sont provisoirement supportés par l'Etat. Condamne A______ à verser à B______ 800 fr. à titre de dépens. Déboute les parties de toutes autres conclusions. Siégeant : Madame Marguerite JACOT-DES-COMBES, présidente; Madame Elena SAMPEDRO et Nathalie LANDRY-BARTHE, juges; Madame Nathalie DESCHAMPS, greffière.</w:t>
      </w:r>
    </w:p>
    <w:p>
      <w:r>
        <w:t>La présidente : Marguerite JACOT-DES-COMBES</w:t>
      </w:r>
    </w:p>
    <w:p>
      <w:r>
        <w:t>La greffière : Nathalie DESCHAMPS</w:t>
      </w:r>
    </w:p>
    <w:p>
      <w:r>
        <w:t>- 4/4 -</w:t>
      </w:r>
    </w:p>
    <w:p>
      <w:r>
        <w:t>C/27106/2012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civile, les moyens étant limités en application de l'art. 98 LTF.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