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ACJC/715/2016 vom 9. November 2015</w:t>
      </w:r>
    </w:p>
    <w:p>
      <w:r>
        <w:t>GE Cour de justice, 2015-11-09, FR</w:t>
      </w:r>
    </w:p>
    <w:p>
      <w:r>
        <w:rPr>
          <w:b/>
        </w:rPr>
        <w:t xml:space="preserve">Quelle: </w:t>
      </w:r>
      <w:r>
        <w:t>https://mcp.opencaselaw.ch/entscheid/ge_gerichte_ACJC_715_2016</w:t>
      </w:r>
    </w:p>
    <w:p>
      <w:r>
        <w:t>FR: GE_GERICHTE ACJC/715/2016 du 9 novembre 2015</w:t>
      </w:r>
    </w:p>
    <w:p>
      <w:r>
        <w:t>IT: GE_GERICHTE ACJC/715/2016 del 9 novembre 2015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L'intimé, qui succombe pour l'essentiel dans le cadre du recours, supportera les frais de celui-ci (art. 106 al. 1 CPC). Les frais judiciaires seront arrêtés à 800 fr. (art. 17 et 38 RTFMC) et compensés avec l'avance versée par la recourante, qui restera acquise à l'Etat de Genève (art. 111 al. 1 CPC). L'intimé sera condamné à payer ce montant à la recourante. Il devra également lui verser 600 fr., TVA et débours inclus, au titre des dépens (art. 84, 85 et 89 RTFMC). * * * * *</w:t>
      </w:r>
    </w:p>
    <w:p>
      <w:r>
        <w:t>- 6/7 -</w:t>
      </w:r>
    </w:p>
    <w:p>
      <w:r>
        <w:t>C/7993/2014 PAR CES MOTIFS, La Chambre civile : A la forme : Déclare recevable le recours interjeté par A.______ SA contre le jugement JTPI/13125/2015 rendu le 9 novembre 2015 par le Tribunal de première instance dans la cause C/7993/2014-8. Au fond : Annule les chiffres 2 et 3 du dispositif de ce jugement et, cela fait, statuant à nouveau : Arrête les frais judiciaires à 2'100 fr. et les compense avec l'avance fournie par B.______ qui reste acquise à l'Etat de Genève. Met les frais judiciaires à charge de B.______ à hauteur de 1'890 fr. et à charge d'A.______ SA à hauteur de 210 fr. Condamne par conséquent A.______ SA à verser à B.______ 210 fr. au titre des frais judiciaires. Condamne B.______ à verser à A.______ SA 4'570 fr. à titre de dépens. Confirme le jugement querellé pour le surplus. Déboute les parties de toutes autres conclusions. Sur les frais : Arrête les frais judiciaires du recours à 800 fr. et les compense avec l'avance fournie par A.______ SA, qui reste acquise à l'Etat de Genève. Les met à la charge de B.______ et le condamne à verser 800 fr. à A.______ SA à ce titre. Condamne B.______ à verser en outre 600 fr. à A.______ SA à titre de dépens pour la procédure de recours. Siégeant : Monsieur Jean-Marc STRUBIN, président; Monsieur Laurent RIEBEN et Madame Fabienne GEISINGER-MARIETHOZ, juges; Madame Anne-Lise JAQUIER, greffière. Le président : Jean-Marc STRUBIN</w:t>
      </w:r>
    </w:p>
    <w:p>
      <w:r>
        <w:t>La greffière : Anne-Lise JAQUIER</w:t>
      </w:r>
    </w:p>
    <w:p>
      <w:r>
        <w:t>- 7/7 -</w:t>
      </w:r>
    </w:p>
    <w:p>
      <w:r>
        <w:t>C/7993/2014 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