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ACJC/684/2025 vom 9. Januar 2024</w:t>
      </w:r>
    </w:p>
    <w:p>
      <w:r>
        <w:t>GE Cour de justice, 2024-01-09, FR</w:t>
      </w:r>
    </w:p>
    <w:p>
      <w:r>
        <w:rPr>
          <w:b/>
        </w:rPr>
        <w:t xml:space="preserve">Quelle: </w:t>
      </w:r>
      <w:r>
        <w:t>https://mcp.opencaselaw.ch/entscheid/ge_gerichte_ACJC_684_2025</w:t>
      </w:r>
    </w:p>
    <w:p>
      <w:r>
        <w:t>FR: GE_GERICHTE ACJC/684/2025 du 9 janvier 2024</w:t>
      </w:r>
    </w:p>
    <w:p>
      <w:r>
        <w:t>IT: GE_GERICHTE ACJC/684/2025 del 9 gennaio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judiciaires d'appel et d'appel joint seront arrêtés à 6'500 fr. au total (art. 30 et 35 RTFMC) et mis à la charge des parties pour moitié chacune, vu la nature familiale du litige et l'issue de la procédure (art. 107 al. 1 let. c CPC). Ils seront compensés avec les avances de 3'000 fr. et 1'500 fr. respectivement fournies par les parties, lesquelles demeurent acquises à l'Etat de Genève (art. 111 al. 1 CPC), et les parties seront condamnées à verser à l'Etat, soit pour lui les Services financiers du Pouvoir judiciaire, les sommes de 250 fr., respectivement 1'750 fr., au titre du solde des frais (art. 111 al. 2 CPC). Pour les mêmes motifs, il ne sera pas alloué de dépens d'appel, ni d'appel joint (art. 107 al. 1 let. c CPC). * * * * *</w:t>
      </w:r>
    </w:p>
    <w:p>
      <w:r>
        <w:t>- 15/16 -</w:t>
      </w:r>
    </w:p>
    <w:p>
      <w:r>
        <w:t>C/12147/2023</w:t>
      </w:r>
    </w:p>
    <w:p>
      <w:r>
        <w:t>PAR CES MOTIFS, La Chambre civile : A la forme : Déclare recevable l'appel interjeté le 4 septembre 2024 par A______ contre le jugement JTPI/8598/2024 rendu le 8 juillet 2024 par le Tribunal de première instance dans la cause C/12147/2023. Déclare recevable l'appel joint formé par B______ contre ce même jugement. Au fond : Confirme le jugement entrepris. Déboute les parties de toutes autres conclusions. Sur les frais : Arrête les frais judiciaires d'appel et d'appel joint à 6'500 fr. au total, les met à la charge des parties pour moitié chacune et les compense avec les avances de frais fournies par celles-ci, qui demeurent acquises à l'Etat de Genève. Condamne A______ à payer à l'Etat de Genève, soit pour lui les Services financiers du Pouvoir judiciaire, la somme de 250 fr. à titre de solde des frais. Condamne B______ à payer à l'Etat de Genève, soit pour lui les Services financiers du Pouvoir judiciaire, la somme de 1'750 fr. à titre de solde des frais. Dit que chaque partie supporte ses propres dépens d'appel et d'appel joint. Siégeant : Madame Stéphanie MUSY, présidente; Madame Pauline ERARD, Monsieur Cédric-Laurent MICHEL, juges; Madame Camille LESTEVEN, greffière.</w:t>
      </w:r>
    </w:p>
    <w:p>
      <w:r>
        <w:t>- 16/16 -</w:t>
      </w:r>
    </w:p>
    <w:p>
      <w:r>
        <w:t>C/12147/2023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