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ACJC/664/2024 vom 27. Mai 2024</w:t>
      </w:r>
    </w:p>
    <w:p>
      <w:r>
        <w:t>GE Cour de justice, 2024-05-27, FR</w:t>
      </w:r>
    </w:p>
    <w:p>
      <w:r>
        <w:rPr>
          <w:b/>
        </w:rPr>
        <w:t xml:space="preserve">Quelle: </w:t>
      </w:r>
      <w:r>
        <w:t>https://mcp.opencaselaw.ch/entscheid/ge_gerichte_ACJC_664_2024</w:t>
      </w:r>
    </w:p>
    <w:p>
      <w:r>
        <w:t>FR: GE_GERICHTE ACJC/664/2024 du 27 mai 2024</w:t>
      </w:r>
    </w:p>
    <w:p>
      <w:r>
        <w:t>IT: GE_GERICHTE ACJC/664/2024 del 27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27 mai 2024.</w:t>
      </w:r>
    </w:p>
    <w:p>
      <w:r>
        <w:t>REPUBLIQUE ET</w:t>
      </w:r>
    </w:p>
    <w:p>
      <w:r>
        <w:t>CANTON DE GENEVE POUVOIR JUDICIAIRE C/12774/2023 ACJC/664/2024 ARRÊT DE LA COUR DE JUSTICE Chambre civile DU VENDREDI 24 MAI 2024</w:t>
      </w:r>
    </w:p>
    <w:p>
      <w:r>
        <w:t>Entre Madame A______, domiciliée ______, appelante d'un jugement rendu par la 15ème Chambre du Tribunal de première instance de ce canton le 20 mars 2024, représentée par Me Marie BERGER, avocate, BRS Berger Recordon &amp; de Saugy, boulevard des Philosophes 9, case postale, 1211 Genève 4, et Monsieur B______, domicilié ______, intimé, représenté par Me Sirin YÜCE, avocate, Charles Russell Speechlys SA, rue de la Confédération 5, 1204 Genève.</w:t>
      </w:r>
    </w:p>
    <w:p>
      <w:r>
        <w:t>- 2/3 -</w:t>
      </w:r>
    </w:p>
    <w:p>
      <w:r>
        <w:t>C/12774/2023 Vu, EN FAIT, le jugement JTPI/3867/2024 rendu le 20 mars 2024 par le Tribunal de première instance dans la cause C/12774/2023; Vu l'appel formé le 4 avril 2024 par A______ à l'encontre de ce jugement; Attendu que par courrier du 21 mai 2024, A______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C/12774/2023 PAR CES MOTIFS, La Chambre civile : Prend acte du retrait de l'appel formé par A______ contre le jugement JTPI/3867/2024 rendu le 20 mars 2024 par le Tribunal de première instance dans la cause C/12774/2023. Dit qu'il n'y a pas lieu à perception de frais judiciaires d'appel. Raye la cause du rôle. Siégeant : Monsieur Laurent RIEBEN, président; Madame Paola CAMPOMAGNANI, Madame Nathalie RAPP,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