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ACJC/588/2009 vom 15. Mai 2009</w:t>
      </w:r>
    </w:p>
    <w:p>
      <w:r>
        <w:t>GE Cour de justice, 2009-05-15, FR</w:t>
      </w:r>
    </w:p>
    <w:p>
      <w:r>
        <w:rPr>
          <w:b/>
        </w:rPr>
        <w:t xml:space="preserve">Quelle: </w:t>
      </w:r>
      <w:r>
        <w:t>https://mcp.opencaselaw.ch/entscheid/ge_gerichte_ACJC_588_2009</w:t>
      </w:r>
    </w:p>
    <w:p>
      <w:r>
        <w:t>FR: GE_GERICHTE ACJC/588/2009 du 15 mai 2009</w:t>
      </w:r>
    </w:p>
    <w:p>
      <w:r>
        <w:t>IT: GE_GERICHTE ACJC/588/2009 del 15 maggio 2009</w:t>
      </w:r>
    </w:p>
    <w:p>
      <w:pPr>
        <w:pStyle w:val="Heading2"/>
      </w:pPr>
      <w:r>
        <w:t>Regeste</w:t>
      </w:r>
    </w:p>
    <w:p>
      <w:r>
        <w:t>Résumé: RESTITUTION DES CLEFS - RESTITUTION DES LOCAUX A la fin du bail le locataire doit restituer les clefs au bailleur. Cas de colocataires dont l'un est décédé avant la fin du bail. Le colocataire survivant qui remet les clefs à la Justice de paix en vue de leur transmission à l'Office des faillites, chargé de liquider par voie de faillite la succession, remet en réalité les clefs à sa colocataire et non au bailleur, de sorte qu'il n'est pas libéré de son obligation de restituer les locaux.</w:t>
      </w:r>
    </w:p>
    <w:p>
      <w:pPr>
        <w:pStyle w:val="Heading2"/>
      </w:pPr>
      <w:r>
        <w:t>Volltext</w:t>
      </w:r>
    </w:p>
    <w:p>
      <w:r>
        <w:t>Résumé: RESTITUTION DES CLEFS - RESTITUTION DES LOCAUX A la fin du bail le locataire doit restituer les clefs au bailleur. Cas de colocataires dont l'un est décédé avant la fin du bail. Le colocataire survivant qui remet les clefs à la Justice de paix en vue de leur transmission à l'Office des faillites, chargé de liquider par voie de faillite la succession, remet en réalité les clefs à sa colocataire et non au bailleur, de sorte qu'il n'est pas libéré de son obligation de restituer les locaux.</w:t>
      </w:r>
    </w:p>
    <w:p>
      <w:r>
        <w:t>Descripteurs: Descripteurs: BAIL A LOYER; RESTITUTION(EN GENERAL); CHOSE LOUEE; COLOCATAIRE</w:t>
      </w:r>
    </w:p>
    <w:p>
      <w:r>
        <w:t>Normes: Normes: CO.267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