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ACJC/54/2022 vom 21. Januar 2022</w:t>
      </w:r>
    </w:p>
    <w:p>
      <w:r>
        <w:t>GE Cour de justice, 2022-01-21, FR</w:t>
      </w:r>
    </w:p>
    <w:p>
      <w:r>
        <w:rPr>
          <w:b/>
        </w:rPr>
        <w:t xml:space="preserve">Quelle: </w:t>
      </w:r>
      <w:r>
        <w:t>https://mcp.opencaselaw.ch/entscheid/ge_gerichte_ACJC_54_2022</w:t>
      </w:r>
    </w:p>
    <w:p>
      <w:r>
        <w:t>FR: GE_GERICHTE ACJC/54/2022 du 21 janvier 2022</w:t>
      </w:r>
    </w:p>
    <w:p>
      <w:r>
        <w:t>IT: GE_GERICHTE ACJC/54/2022 del 21 gennaio 2022</w:t>
      </w:r>
    </w:p>
    <w:p>
      <w:pPr>
        <w:pStyle w:val="Heading2"/>
      </w:pPr>
      <w:r>
        <w:t>Volltext</w:t>
      </w:r>
    </w:p>
    <w:p>
      <w:r>
        <w:t>Le présent arrêt est communiqué aux parties par plis recommandés du 21 janvier 2022.</w:t>
      </w:r>
    </w:p>
    <w:p>
      <w:r>
        <w:t>REPUBLIQUE ET</w:t>
      </w:r>
    </w:p>
    <w:p>
      <w:r>
        <w:t>CANTON DE GENEVE POUVOIR JUDICIAIRE C/23094/2019 ACJC/54/2022 ARRÊT DE LA COUR DE JUSTICE Chambre civile DU MARDI 18 JANVIER 2022</w:t>
      </w:r>
    </w:p>
    <w:p>
      <w:r>
        <w:t>Entre Monsieur A______, domicilié ______ [GE], appelant d'un jugement rendu par la 10ème Chambre du Tribunal de première instance de ce canton le 11 octobre 2021, comparant par Me Raffaella MEAKIN, avocate, ATHENA AVOCATS, boulevard des Tranchées 16, 1206 Genève, en l'Étude de laquelle il fait élection de domicile, et Madame B______, domiciliée ______ [VD], intimée, comparant par Me Pierre-Yves BAUMANN, avocat, avenue d'Ouchy 14, case postale 1290, 1001 Lausanne, en l'Étude duquel elle fait élection de domicile.</w:t>
      </w:r>
    </w:p>
    <w:p>
      <w:r>
        <w:t>- 2/3 -</w:t>
      </w:r>
    </w:p>
    <w:p>
      <w:r>
        <w:t>C/23094/2019 Vu, EN FAIT, le jugement JTPI/13088/2021 rendu le 11 octobre 2021 par le Tribunal de première instance dans la cause C/23094/2019; Vu l'appel formé le 15 novembre 2021 par A______ à l'encontre de ce jugement; Attendu que par courrier du 12 janvier 2022, A______ a déclaré retirer son appel;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w:t>
      </w:r>
    </w:p>
    <w:p>
      <w:r>
        <w:t>- 3/3 -</w:t>
      </w:r>
    </w:p>
    <w:p>
      <w:r>
        <w:t>C/23094/2019 PAR CES MOTIFS, La Chambre civile : Prend acte du retrait de l'appel formé le 15 novembre 2021 par A______ contre le jugement JTPI/13088/2021 rendu le 11 octobre 2021 par le Tribunal de première instance dans la cause C/23094/2019-10. Dit qu'il n'y a pas lieu à perception de frais judiciaires d'appel. Raye la cause du rôle. Siégeant : Monsieur Laurent RIEBEN, président; Mesdames Paola CAMPOMAGNANI et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