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ACJC/496/2018 vom 23. April 2018</w:t>
      </w:r>
    </w:p>
    <w:p>
      <w:r>
        <w:t>GE Cour de justice, 2018-04-23, FR</w:t>
      </w:r>
    </w:p>
    <w:p>
      <w:r>
        <w:rPr>
          <w:b/>
        </w:rPr>
        <w:t xml:space="preserve">Quelle: </w:t>
      </w:r>
      <w:r>
        <w:t>https://mcp.opencaselaw.ch/entscheid/ge_gerichte_ACJC_496_2018</w:t>
      </w:r>
    </w:p>
    <w:p>
      <w:r>
        <w:t>FR: GE_GERICHTE ACJC/496/2018 du 23 avril 2018</w:t>
      </w:r>
    </w:p>
    <w:p>
      <w:r>
        <w:t>IT: GE_GERICHTE ACJC/496/2018 del 23 aprile 2018</w:t>
      </w:r>
    </w:p>
    <w:p>
      <w:pPr>
        <w:pStyle w:val="Heading2"/>
      </w:pPr>
      <w:r>
        <w:t>Regeste</w:t>
      </w:r>
    </w:p>
    <w:p>
      <w:r>
        <w:t>Résumé: ORIGINE DU DÉFAUT NON DÉTERMINÉE - RÉDUCTION DE LOYER Lorsque l'origine du défaut est difficile à déterminer et litigieuse, on admet que pour se libérer, le bailleur puisse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In casu, l'origine, litigieuse, du taux élevé d'humidité et des moisissures reste indéterminée à teneur du dossier. La bailleresse, à qui incombe le fardeau de la preuve, a échoué à démontrer la seule cause du défaut qu'elle a allégué, à savoir qu'il s'agirait d'un manque d'aération de la part des locataires, de sorte que ces derniers ont droit à une réduction de loyer.</w:t>
      </w:r>
    </w:p>
    <w:p>
      <w:pPr>
        <w:pStyle w:val="Heading2"/>
      </w:pPr>
      <w:r>
        <w:t>Volltext</w:t>
      </w:r>
    </w:p>
    <w:p>
      <w:r>
        <w:t>Résumé: ORIGINE DU DÉFAUT NON DÉTERMINÉE - RÉDUCTION DE LOYER Lorsque l'origine du défaut est difficile à déterminer et litigieuse, on admet que pour se libérer, le bailleur puisse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In casu, l'origine, litigieuse, du taux élevé d'humidité et des moisissures reste indéterminée à teneur du dossier. La bailleresse, à qui incombe le fardeau de la preuve, a échoué à démontrer la seule cause du défaut qu'elle a allégué, à savoir qu'il s'agirait d'un manque d'aération de la part des locataires, de sorte que ces derniers ont droit à une réduction de loyer.</w:t>
      </w:r>
    </w:p>
    <w:p>
      <w:r>
        <w:t>Descripteurs: Descripteurs: BAIL À LOYER;CHOSE LOUÉE;DÉFAUT DE LA CHOSE;RÉDUCTION(EN GÉNÉRAL)</w:t>
      </w:r>
    </w:p>
    <w:p>
      <w:r>
        <w:t>Normes: Normes: CO.259d; CO.259a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