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ACJC/39/2023 vom 12. Januar 2023</w:t>
      </w:r>
    </w:p>
    <w:p>
      <w:r>
        <w:t>GE Cour de justice, 2023-01-12, FR</w:t>
      </w:r>
    </w:p>
    <w:p>
      <w:r>
        <w:rPr>
          <w:b/>
        </w:rPr>
        <w:t xml:space="preserve">Quelle: </w:t>
      </w:r>
      <w:r>
        <w:t>https://mcp.opencaselaw.ch/entscheid/ge_gerichte_ACJC_39_2023</w:t>
      </w:r>
    </w:p>
    <w:p>
      <w:r>
        <w:t>FR: GE_GERICHTE ACJC/39/2023 du 12 janvier 2023</w:t>
      </w:r>
    </w:p>
    <w:p>
      <w:r>
        <w:t>IT: GE_GERICHTE ACJC/39/2023 del 12 gennaio 2023</w:t>
      </w:r>
    </w:p>
    <w:p>
      <w:pPr>
        <w:pStyle w:val="Heading2"/>
      </w:pPr>
      <w:r>
        <w:t>Volltext</w:t>
      </w:r>
    </w:p>
    <w:p>
      <w:r>
        <w:t>Le présent arrêt est communiqué à la partie demanderesse par pli recommandé du ______.______.2023, ainsi qu'à la partie défenderesse, par insertion dans la Feuille d'Avis Officielle du même jour.</w:t>
      </w:r>
    </w:p>
    <w:p>
      <w:r>
        <w:t>REPUBLIQUE ET</w:t>
      </w:r>
    </w:p>
    <w:p>
      <w:r>
        <w:t>CANTON DE GENEVE POUVOIR JUDICIAIRE C/22339/2022 ACJC/39/2023 ARRÊT DE LA COUR DE JUSTICE Chambre civile DU JEUDI 12 JANVIER 2023</w:t>
      </w:r>
    </w:p>
    <w:p>
      <w:r>
        <w:t>Entre PROLITTERIS, SOCIÉTÉ SUISSE DE DROITS D'AUTEUR POUR L'ART LITTÉRAIRE ET PLASTIQUE, COOPÉRATIVE, sise Universitätstrasse 100, 8006 Zürich, demanderesse, comparant par Me Stephan KRONBICHLER, avocat, KT-LEGAL SA, boulevard des Philosophes 17, case postale 507, 1211 Genève 4, en l'Etude duquel elle fait élection de domicile, et Monsieur A______, sans domicile connu, comparant en personne.</w:t>
      </w:r>
    </w:p>
    <w:p>
      <w:r>
        <w:t>- 2/3 -</w:t>
      </w:r>
    </w:p>
    <w:p>
      <w:r>
        <w:t>C/22339/2022 Vu, EN FAIT, la demande en paiement de 252 fr. 70 plus intérêts à 5% dès le 26 août 2022, introduite le 9 novembre 2022 par PROLITTERIS, SOCIÉTÉ SUISSE DE DROITS D'AUTEUR POUR L'ART LITTÉRAIRE ET PLASTIQUE, COOPÉRATIVE (ci-après : PROLITTERIS) à l'encontre de A______; Attendu que le 9 décembre 2022, la Cour a informé PROLITTERIS de ce que le pli recommandé contenant la demande adressée à A______ lui avait été retourné par la Poste avec la mention selon laquelle le destinataire était introuvable à l'adresse indiquée, de sorte qu'un délai de dix jours lui était imparti pour fournir une nouvelle adresse; Que par courrier du 13 décembre 2022, PROLITTERIS a informé la Cour de la nouvelle adresse de A______; Attendu que le 21 décembre 2022, la Cour a informé PROLITTERIS de ce que le pli recommandé contenant la demande adressée à A______ le 14 décembre 2022 lui avait été à nouveau retourné par la Poste avec la mention selon laquelle le destinataire était introuvable à l'adresse indiquée, de sorte qu'un délai lui était imparti au 13 janvier 2023 pour fournir une nouvelle adresse; Que par courrier du 5 janvier 2023, PROLITTERIS a déclaré retirer sa demande en paiement; Considérant, EN DROIT, qu'une transaction, un acquiescement ou un désistement d'action a les effets d'une décision entrée en force (art. 241 al. 2 CPC); Que dans un tel cas, l'autorité saisie raye l'affaire du rôle (art. 241 al. 3 CPC); Qu'il sera dès lors pris acte du retrait de la demande et la cause sera rayée du rôle; Qu'au vu de l'issue du litige, les frais judiciaires seront fixés à 100 fr. et compensés avec l'avance fournie, qui reste acquise à l'Etat de Genève à due concurrence; Que compte tenu de l'issue de la procédure, ils seront mis à la charge de PROLITTERIS; Que les Services financiers du Pouvoir judiciaire seront invités à restituer à la demanderesse le solde de l'avance fournie; Qu'il ne sera pas alloué de dépens. * * * * *</w:t>
      </w:r>
    </w:p>
    <w:p>
      <w:r>
        <w:t>- 3/3 -</w:t>
      </w:r>
    </w:p>
    <w:p>
      <w:r>
        <w:t>C/22339/2022 PAR CES MOTIFS, La Chambre civile : Prend acte du retrait de la demande en paiement introduite le 9 novembre 2022 par PROLITTERIS, SOCIÉTÉ SUISSE DE DROITS D'AUTEUR POUR L'ART LITTÉRAIRE ET PLASTIQUE, COOPÉRATIVE à l'encontre de A______. Arrête les frais judiciaires à 100 fr., les met à la charge de PROLITTERIS, SOCIÉTÉ SUISSE DE DROITS D'AUTEUR POUR L'ART LITTÉRAIRE ET PLASTIQUE, COOPÉRATIVE et les compense avec l'avance de frais fournie, qui reste acquise à l'État de Genève à due concurrence. Invite les Services financiers du Pouvoir judiciaire à rembourser à PROLITTERIS, SOCIÉTÉ SUISSE DE DROITS D'AUTEUR POUR L'ART LITTÉRAIRE ET PLASTIQUE, COOPÉRATIVE le montant de 200 fr. Dit qu'il n'est pas alloué de dépens. Raye la cause du rôle. Siégeant : Madame Paola CAMPOMAGNANI, présidente; Monsieur Laurent RIEBEN et Madame Ursula ZEHETBAUER GHAVAMI, juges; Madame Gladys REICHENBACH, greffière.</w:t>
      </w:r>
    </w:p>
    <w:p>
      <w:r>
        <w:t>La présidente : Paola CAMPOMAGNANI</w:t>
      </w:r>
    </w:p>
    <w:p>
      <w:r>
        <w:t>La greffière : Gladys REICHENBACH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