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ACJC/381/2025 vom 25. Mai 2020</w:t>
      </w:r>
    </w:p>
    <w:p>
      <w:r>
        <w:t>GE Cour de justice, 2020-05-25, FR</w:t>
      </w:r>
    </w:p>
    <w:p>
      <w:r>
        <w:rPr>
          <w:b/>
        </w:rPr>
        <w:t xml:space="preserve">Quelle: </w:t>
      </w:r>
      <w:r>
        <w:t>https://mcp.opencaselaw.ch/entscheid/ge_gerichte_ACJC_381_2025</w:t>
      </w:r>
    </w:p>
    <w:p>
      <w:r>
        <w:t>FR: GE_GERICHTE ACJC/381/2025 du 25 mai 2020</w:t>
      </w:r>
    </w:p>
    <w:p>
      <w:r>
        <w:t>IT: GE_GERICHTE ACJC/381/2025 del 25 maggio 2020</w:t>
      </w:r>
    </w:p>
    <w:p>
      <w:pPr>
        <w:pStyle w:val="Heading2"/>
      </w:pPr>
      <w:r>
        <w:t>Volltext</w:t>
      </w:r>
    </w:p>
    <w:p>
      <w:r>
        <w:t>Le présent arrêt est communiqué aux parties par plis recommandés du 19 mars 2025.</w:t>
      </w:r>
    </w:p>
    <w:p>
      <w:r>
        <w:t>REPUBLIQUE ET</w:t>
      </w:r>
    </w:p>
    <w:p>
      <w:r>
        <w:t>CANTON DE GENEVE POUVOIR JUDICIAIRE C/3037/2020 ACJC/381/2025 ARRÊT DE LA COUR DE JUSTICE Chambre civile DU LUNDI 17 MARS 2025</w:t>
      </w:r>
    </w:p>
    <w:p>
      <w:r>
        <w:t>Entre Monsieur A______, domicilié ______ [GE], recourant contre un jugement rendu par la 7ème Chambre du Tribunal de première instance de ce canton le 25 mai 2020, représenté par Me Marie-Josée COSTA, avocate, rue De-Candolle 34, 1205 Genève, et L'ETAT DE GENEVE, soit pour lui le Service des prestations complémentaires, sis case postale 6375, 1211 Genève 6, intimé.</w:t>
      </w:r>
    </w:p>
    <w:p>
      <w:r>
        <w:t>- 2/4 -</w:t>
      </w:r>
    </w:p>
    <w:p>
      <w:r>
        <w:t>C/3037/2020 Attendu, EN FAIT, que, le 12 juin 2020, A______ a formé recours contre le jugement JTPI/6135/2020 rendu le 25 mai 2020 par le Tribunal de première instance, par lequel celui-ci prononçait la mainlevée définitive de l'opposition formée par A______ au commandement de payer poursuite n° 1______ (ch. 1) et condamnait ce dernier aux frais judiciaires en 750 fr. (ch. 2 et 3); Qu'il n'a pas pris de conclusion au fond, se limitant à demander que la Cour de justice ordonne la suspension de la procédure dans l'attente de l'issue d'une procédure pénale en cours entre les parties; Que, par arrêt de la Cour du 3 septembre 2020, la cause a été suspendue, d'entente entre les parties; Que, le 13 juin 2022, l'intimé a donné contrordre à la poursuite; Que le 28 janvier 2025, l'intimé a informé la Cour de ce que la cause pouvait être rayée du rôle comme étant sans objet; Considérant, EN DROIT, que, puisqu'il a été donné contrordre à la poursuite, la cause est devenue sans objet et sera rayée du rôle, conformément à l'art. 242 CPC; Qu'en donnant contrordre à la poursuite, l'intimé a reconnu que celle-ci était infondée; Qu'il convient dès lors de mettre les frais de recours, arrêtés à 1'125 fr. et compensés avec l'avance versée, acquise à l'Etat de Genève (art. 48 et 61 OELP; 111 CPC), à la charge de l'intimé qui succombe; Que l'intimé sera condamné à payer le montant précité au recourant; Qu'il ne sera pas alloué de dépens au recourant puisque celui-ci a formé son recours en personne et n'a pas requis l'allocation de dépens. * * * * *</w:t>
      </w:r>
    </w:p>
    <w:p>
      <w:r>
        <w:t>- 3/4 -</w:t>
      </w:r>
    </w:p>
    <w:p>
      <w:r>
        <w:t>C/3037/2020 PAR CES MOTIFS, La Chambre civile : Préalablement : Ordonne la reprise de la procédure. Au fond : Dit que le recours interjeté par A______ contre le jugement JTPI/6135/2020 rendu le 25 mai 2020 par le Tribunal de première instance dans la cause C/3037/2020-7 SML est devenu sans objet. Met les frais judiciaires de recours, arrêtés à 1'125 fr. et compensés avec l'avance versée, acquise à l'Etat de Genève, soit pour lui les Services financiers du Pouvoir judiciaire, à la charge de l'ETAT DE GENEVE, soit pour lui le Service des prestations complémentaires. Condamne l'ETAT DE GENEVE, soit pour lui le Service des prestations complémentaires, à verser 1'125 fr. à A______ au titre des frais judiciaires de recours. Dit qu'il n'est pas alloué de dépens. Raye la cause du rôle. Siégeant : Monsieur Laurent RIEBEN, président; Madame Fabienne GEISINGER-MARIETHOZ, Monsieur Ivo BUETTI, juges; Madame Mélanie DE RESENDE PEREIRA, greffière.</w:t>
      </w:r>
    </w:p>
    <w:p>
      <w:r>
        <w:t>Le président : Laurent RIEBEN</w:t>
      </w:r>
    </w:p>
    <w:p>
      <w:r>
        <w:t>La greffière : Mélanie DE RESENDE PEREIRA</w:t>
      </w:r>
    </w:p>
    <w:p>
      <w:r>
        <w:t>- 4/4 -</w:t>
      </w:r>
    </w:p>
    <w:p>
      <w:r>
        <w:t>C/3037/2020 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