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ACJC/335/2025 vom 10. März 2025</w:t>
      </w:r>
    </w:p>
    <w:p>
      <w:r>
        <w:t>GE Cour de justice, 2025-03-10, FR</w:t>
      </w:r>
    </w:p>
    <w:p>
      <w:r>
        <w:rPr>
          <w:b/>
        </w:rPr>
        <w:t xml:space="preserve">Quelle: </w:t>
      </w:r>
      <w:r>
        <w:t>https://mcp.opencaselaw.ch/entscheid/ge_gerichte_ACJC_335_2025</w:t>
      </w:r>
    </w:p>
    <w:p>
      <w:r>
        <w:t>FR: GE_GERICHTE ACJC/335/2025 du 10 mars 2025</w:t>
      </w:r>
    </w:p>
    <w:p>
      <w:r>
        <w:t>IT: GE_GERICHTE ACJC/335/2025 del 10 marzo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11 mars 2025</w:t>
      </w:r>
    </w:p>
    <w:p>
      <w:r>
        <w:t>REPUBLIQUE ET</w:t>
      </w:r>
    </w:p>
    <w:p>
      <w:r>
        <w:t>CANTON DE GENEVE POUVOIR JUDICIAIRE C/27569/2024 ACJC/335/2025 ARRÊT DE LA COUR DE JUSTICE Chambre des baux et loyers DU LUNDI 10 MARS 2025</w:t>
      </w:r>
    </w:p>
    <w:p>
      <w:r>
        <w:t>Entre Monsieur A______, domicilié ______ [GE], appelant d'un jugement rendu par le Tribunal des baux et loyers le 30 janvier 2025, et B______ ANLAGESTIFTUNG, sise ______ [ZH], intimée, représentée par C______ [agence immobilière], Madame D______, ______ [VD].</w:t>
      </w:r>
    </w:p>
    <w:p>
      <w:r>
        <w:t>- 2/3 -</w:t>
      </w:r>
    </w:p>
    <w:p>
      <w:r>
        <w:t>C/27569/2024 Vu le jugement du Tribunal des baux et loyers du 30 janvier 2025 en la cause C/27569/2024 (JTBL/80/2025), condamnant A______ à évacuer immédiatement de sa personne et de ses biens ainsi que toute autre personne faisant ménage commun avec lui l'appartement de 2 pièces au 5ème étage de l'immeuble sis rue 1______ no. ______ à Genève ainsi que ses éventuelles dépendances (ch.1 du dispositif), autorisé B______ ANLAGESTIFTUNG à requérir l'évacuation par la force publique de A______ dès le 10ème jour après l'entrée en force du jugement (ch. 2), condamné A______ à verser à B______ ANLAGESTIFTUNG la somme de 13'200 fr., (ch. 3), débouté les parties de toutes autres conclusions (ch. 4) et dit que la procédure est gratuite (ch 5); Vu, EN FAIT, l'appel formé le 24 février 2025 contre ce jugement, par A______ qui fait valoir que les loyers sont à jour et qu'il a besoin de son logement; que l'acte ne comporte aucune critique du jugement, ni conclusions; Considérant, EN DROIT, que l'appel, écrit et motivé, est introduit auprès de l'instance d'appel dans les dix jours à compter de la notification de la décision (art. 321 al. 2 CPC); Que l'acte d'appel doit contenir des conclusions (ACJC/569/2011 du 5 mai 2011 consid. 3.1); Qu'il incombe à l'appelant de motiver son appel et de faire un reproche par conclusion (ACJC/1426/2013 du 2 décembre 2013 consid. 5.4); Qu'en l'espèce, l'appel, rédigé par un justiciable agissant en personne, ne répond pas aux exigences de motivation précitées, même interprétées avec indulgence; Qu'en effet, l'appel ne contient ni critique du jugement ni conclusion; Qu'il sera donc déclaré irrecevable; Qu'eût-il été recevable, l'appel serait infondé, l'appelant, qui n'a pas comparu devant le Tribunal, n'ayant pas démontré que les conditions d'une résiliation pour défaut de paiement n'étaient pas réunies; qu'à cet égard, il importe peu qu'aujourd'hui il soit à jour dans le paiement des indemnités, ce qui par ailleurs n'est pas prouvé par pièces; Que la procédure est gratuite (art. 22 al. 1 LaCC). * * * * *</w:t>
      </w:r>
    </w:p>
    <w:p>
      <w:r>
        <w:t>- 3/3 -</w:t>
      </w:r>
    </w:p>
    <w:p>
      <w:r>
        <w:t>C/27569/2024 PAR CES MOTIFS, La Chambre des baux et loyers :</w:t>
      </w:r>
    </w:p>
    <w:p>
      <w:r>
        <w:t>Déclare irrecevable l'appel interjeté le 24 février 2025 par A______ contre le jugement JTBL/80/2025 rendu le 30 janvier 2025 par le Tribunal des baux et loyers dans la cause C/27569/2024. Dit que la procédure est gratuite. Siégeant : Madame Nathalie LANDRY-BARTHE présidente; Madame Pauline ERARD et Monsieur Ivo BUETTI, juges; Monsieur Jean-Philippe ANTHONIOZ et Monsieur Damien TOURNAIRE,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