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ACJC/269/2009 vom 9. März 2009</w:t>
      </w:r>
    </w:p>
    <w:p>
      <w:r>
        <w:t>GE Cour de justice, 2009-03-09, FR</w:t>
      </w:r>
    </w:p>
    <w:p>
      <w:r>
        <w:rPr>
          <w:b/>
        </w:rPr>
        <w:t xml:space="preserve">Quelle: </w:t>
      </w:r>
      <w:r>
        <w:t>https://mcp.opencaselaw.ch/entscheid/ge_gerichte_ACJC_269_2009</w:t>
      </w:r>
    </w:p>
    <w:p>
      <w:r>
        <w:t>FR: GE_GERICHTE ACJC/269/2009 du 9 mars 2009</w:t>
      </w:r>
    </w:p>
    <w:p>
      <w:r>
        <w:t>IT: GE_GERICHTE ACJC/269/2009 del 9 marzo 2009</w:t>
      </w:r>
    </w:p>
    <w:p>
      <w:pPr>
        <w:pStyle w:val="Heading2"/>
      </w:pPr>
      <w:r>
        <w:t>Regeste</w:t>
      </w:r>
    </w:p>
    <w:p>
      <w:r>
        <w:t>Résumé: SUBSIDIARITÉ DES MESURES PROVISIONNELLES PAR RAPPORT À LA RÉINTÉGRANDE Cas d'un locataire dont le bailleur a changé la serrure, le privant ainsi de la possession immédiate de ses locaux. En raison de son caractère exceptionnel, la mesure provisionnelle est soumise au principe de subsidiarité : elle ne peut être admise que si toute autre mesure ou action judiciaire se révèle inefficace à sauvegarder les intérêts du requérant (SJ 1993 p. 209). L'action possessoire, en particulier la réintégrande, qui est soumise à la procédure sommaire, satisfait à l'impératif de célérité dicté par le droit fédéral, de sorte que la voie provisionnelle préalable n'est pas ouverte (BERTOSSA/GAILLARD/GUYET/SCHMIDT, Commentaire de la LPC, ad art. 320, n° 7 et 15).</w:t>
      </w:r>
    </w:p>
    <w:p>
      <w:pPr>
        <w:pStyle w:val="Heading2"/>
      </w:pPr>
      <w:r>
        <w:t>Volltext</w:t>
      </w:r>
    </w:p>
    <w:p>
      <w:r>
        <w:t>Résumé: SUBSIDIARITÉ DES MESURES PROVISIONNELLES PAR RAPPORT À LA RÉINTÉGRANDE Cas d'un locataire dont le bailleur a changé la serrure, le privant ainsi de la possession immédiate de ses locaux. En raison de son caractère exceptionnel, la mesure provisionnelle est soumise au principe de subsidiarité : elle ne peut être admise que si toute autre mesure ou action judiciaire se révèle inefficace à sauvegarder les intérêts du requérant (SJ 1993 p. 209). L'action possessoire, en particulier la réintégrande, qui est soumise à la procédure sommaire, satisfait à l'impératif de célérité dicté par le droit fédéral, de sorte que la voie provisionnelle préalable n'est pas ouverte (BERTOSSA/GAILLARD/GUYET/SCHMIDT, Commentaire de la LPC, ad art. 320, n° 7 et 15).</w:t>
      </w:r>
    </w:p>
    <w:p>
      <w:r>
        <w:t>Descripteurs: Descripteurs: BAIL A LOYER; PROCEDURE; MESURE PROVISIONNELLE</w:t>
      </w:r>
    </w:p>
    <w:p>
      <w:r>
        <w:t>Normes: Normes: CC.927; LPC.320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