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ACJC/239/2022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https://mcp.opencaselaw.ch/entscheid/ge_gerichte_ACJC_239_2022</w:t>
      </w:r>
    </w:p>
    <w:p>
      <w:r>
        <w:t>FR: GE_GERICHTE ACJC/239/2022 du 22 février 2022</w:t>
      </w:r>
    </w:p>
    <w:p>
      <w:r>
        <w:t>IT: GE_GERICHTE ACJC/239/2022 del 22 febbraio 2022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22 février 2022.</w:t>
      </w:r>
    </w:p>
    <w:p>
      <w:r>
        <w:t>REPUBLIQUE ET</w:t>
      </w:r>
    </w:p>
    <w:p>
      <w:r>
        <w:t>CANTON DE GENEVE POUVOIR JUDICIAIRE C/19482/2021 ACJC/239/2022 ARRÊT DE LA COUR DE JUSTICE Chambre civile DU VENDREDI 18 FEVRIER 2022</w:t>
      </w:r>
    </w:p>
    <w:p>
      <w:r>
        <w:t>Entre A______, sise ______[GE], recourante contre un jugement rendu par la 8ème Chambre du Tribunal de première instance de ce canton le 13 janvier 2022, comparant en personne, et B______ [Caisse LPP], sise ______ [VD], intimée, comparant en personne.</w:t>
      </w:r>
    </w:p>
    <w:p>
      <w:r>
        <w:t>- 2/3 -</w:t>
      </w:r>
    </w:p>
    <w:p>
      <w:r>
        <w:t>C/19482/2021 Vu, le jugement JTPI/111/2022 rendu le 13 janvier 2022 par le Tribunal de première instance dans la cause C/19482/2021-8 SFC, prononçant la faillite de A______; Vu le recours déposé au greffe de la Cour de justice le 10 février 2022 par A______; Attendu, EN FAIT, qu'à teneur du suivi des envois de La Poste, le jugement entrepris a été notifié à la partie recourante le 13 janvier 2022; Considérant, EN DROIT, que le délai pour former recours contre une décision du juge de la faillite est de dix jours (art. 174 al. 1 LP); Que le pli contenant le jugement dont est recours a été notifié le 13 janvier 2022, de sorte que le délai de recours venait à échéance le lundi 24 janvier 2022 (le 23 étant un dimanche); Qu'ainsi, le recours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C/19482/2021 PAR CES MOTIFS, La Chambre civile : Déclare irrecevable le recours formé le 10 février 2022 contre le jugement JTPI/111/2022 rendu le 13 janvier 2022 par le Tribunal de première instance dans la cause C/19482/2021-8 SFC, déclarant A______ en état de faillite. Dit qu'il n'est pas perçu de frais judiciaires pour la procédure de recours. Siégeant : Monsieur Jean REYMOND, président ad interim; Madame Verena PEDRAZZINI RIZZI et Madame Pauline ERARD, juges; Madame Laura SESSA, greffière.</w:t>
      </w:r>
    </w:p>
    <w:p>
      <w:r>
        <w:t>Le président ad interim : Jean REYMOND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