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ACJC/1600/2017 vom 7. Dezember 2017</w:t>
      </w:r>
    </w:p>
    <w:p>
      <w:r>
        <w:t>GE Cour de justice, 2017-12-07, FR</w:t>
      </w:r>
    </w:p>
    <w:p>
      <w:r>
        <w:rPr>
          <w:b/>
        </w:rPr>
        <w:t xml:space="preserve">Quelle: </w:t>
      </w:r>
      <w:r>
        <w:t>https://mcp.opencaselaw.ch/entscheid/ge_gerichte_ACJC_1600_2017</w:t>
      </w:r>
    </w:p>
    <w:p>
      <w:r>
        <w:t>FR: GE_GERICHTE ACJC/1600/2017 du 7 décembre 2017</w:t>
      </w:r>
    </w:p>
    <w:p>
      <w:r>
        <w:t>IT: GE_GERICHTE ACJC/1600/2017 del 7 dicembre 2017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L'intimée reproche au Tribunal de ne pas avoir prononcé la faillite de la recourante.</w:t>
      </w:r>
    </w:p>
    <w:p>
      <w:r>
        <w:rPr>
          <w:b/>
        </w:rPr>
        <w:t>E. 4.1</w:t>
      </w:r>
    </w:p>
    <w:p>
      <w:r>
        <w:t>Le débiteur peut lui-même requérir sa faillite en se déclarant insolvable en justice. Lorsque toute possibilité de règlement amiable des dettes selon les art. 333 s LP est exclue, le juge prononce la faillite (art. 191 al. 1 et 2 LP).</w:t>
      </w:r>
    </w:p>
    <w:p>
      <w:r>
        <w:t>En cas de règlement amiable, si l'accord avec les créanciers échoue sur cette base privée, le débiteur pourra requérir sa faillite (art. 191 LP) (VOUILLOZ, op. cit., p. 250).</w:t>
      </w:r>
    </w:p>
    <w:p>
      <w:r>
        <w:rPr>
          <w:b/>
        </w:rPr>
        <w:t>E. 4.2</w:t>
      </w:r>
    </w:p>
    <w:p>
      <w:r>
        <w:t>Il résulte clairement de ce qui précède que la faillite d'un débiteur selon l'art. 191 LP ne peut être prononcée qu'à la demande de celui-ci, à l'exclusion d'un créancier. Cette demande peut intervenir soit préalablement à l'examen d'une possibilité de règlement amiable (art. 191 al. 1 LP), soit postérieurement, c'est-à- dire en cas de refus de règlement amiable ou de non aboutissement de celui-ci à l'issue du sursis octroyé dans ce but. Le juge ne saurait d'office prononcer la faillite d'un débiteur à l'issue d'une procédure de règlement amiable sans requête dans ce sens.</w:t>
      </w:r>
    </w:p>
    <w:p>
      <w:r>
        <w:t>Le grief de l'intimée n'est pas fondé.</w:t>
      </w:r>
    </w:p>
    <w:p>
      <w:r>
        <w:t>Les recours étant infondés pour les motifs exposés ci-avant, il n'y a pas lieu d'examiner les autres griefs des parties.</w:t>
      </w:r>
    </w:p>
    <w:p>
      <w:r>
        <w:rPr>
          <w:b/>
        </w:rPr>
        <w:t>E. 5</w:t>
      </w:r>
    </w:p>
    <w:p>
      <w:r>
        <w:t>Les frais des recours seront arrêtés à 1'000 fr. chacun (art. 26 et 35 du règlement fixant le tarif en matière civile - RFTMC - E 1 05.10), et mis à la charge de chacune des parties, qui succombe (art. 106 al. 1 CPC). Ils seront compensés avec les avances fournies, acquises à l'Etat (art. 111 al. 1 CPC) et l'intimée sera condamnée à verser 500 fr. à l'Etat de Genève au titre du solde des frais de recours.</w:t>
      </w:r>
    </w:p>
    <w:p>
      <w:r>
        <w:t>Chaque partie supportera ses propres dépens. * * * * *</w:t>
      </w:r>
    </w:p>
    <w:p>
      <w:r>
        <w:t>- 14/15 -</w:t>
      </w:r>
    </w:p>
    <w:p>
      <w:r>
        <w:t>C/10643/2017 PAR CES MOTIFS, La Chambre civile : A la forme : Déclare recevable le recours formé par A______ le 16 juin 2017 contre le jugement JTPI/7188/2017 rendu le 29 mai 2017 par le Tribunal de première instance dans la cause C/10643/2017-22 SFC. Déclare recevable le recours formé par B______ SA le 17 août 2017 contre ledit jugement. Au fond : Rejette ces recours. Déboute les parties de toutes autres conclusions. Sur les frais : Arrête les frais des recours à 2'000 fr., soit 1'000 fr. chacun. Les met à la charge de A______ à raison de 1'000 fr. et de B______ SA, à raison de 1'000 fr., et dit qu'ils sont compensés avec les avances fournies par les parties, acquises à l'Etat de Genève. Condamne B______ SA, à verser la somme de 500 fr. à l'Etat de Genève, soit pour lui les Services financiers du Pouvoir judiciaire, à titre de solde des frais de recours. Dit que chaque partie supportera ses propres dépens de recours. Siégeant : Madame Nathalie LANDRY-BARTHE, présidente; Madame Pauline ERARD et Monsieur Laurent RIEBEN, juges; Madame Céline FERREIRA, greffière. La présidente : Nathalie LANDRY-BARTHE</w:t>
      </w:r>
    </w:p>
    <w:p>
      <w:r>
        <w:t>La greffière : Céline FERREIRA</w:t>
      </w:r>
    </w:p>
    <w:p>
      <w:r>
        <w:t>Indication des voies de recours:</w:t>
      </w:r>
    </w:p>
    <w:p>
      <w:r>
        <w:t>- 15/15 -</w:t>
      </w:r>
    </w:p>
    <w:p>
      <w:r>
        <w:t>C/10643/2017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