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ACJC/1558/2022 vom 28. November 2022</w:t>
      </w:r>
    </w:p>
    <w:p>
      <w:r>
        <w:t>GE Cour de justice, 2022-11-28, FR</w:t>
      </w:r>
    </w:p>
    <w:p>
      <w:r>
        <w:rPr>
          <w:b/>
        </w:rPr>
        <w:t xml:space="preserve">Quelle: </w:t>
      </w:r>
      <w:r>
        <w:t>https://mcp.opencaselaw.ch/entscheid/ge_gerichte_ACJC_1558_2022</w:t>
      </w:r>
    </w:p>
    <w:p>
      <w:r>
        <w:t>FR: GE_GERICHTE ACJC/1558/2022 du 28 novembre 2022</w:t>
      </w:r>
    </w:p>
    <w:p>
      <w:r>
        <w:t>IT: GE_GERICHTE ACJC/1558/2022 del 28 novembre 2022</w:t>
      </w:r>
    </w:p>
    <w:p>
      <w:pPr>
        <w:pStyle w:val="Heading2"/>
      </w:pPr>
      <w:r>
        <w:t>Erwägungen</w:t>
      </w:r>
    </w:p>
    <w:p>
      <w:r>
        <w:rPr>
          <w:b/>
        </w:rPr>
        <w:t>E. 1</w:t>
      </w:r>
    </w:p>
    <w:p>
      <w:r>
        <w:t>Le Tribunal a considéré que la résiliation pour défaut de paiement du loyer signifiée par l'intimée était valable. A______ ne disposait plus de titre juridique l'autorisant à occuper les locaux de sorte que son évacuation devait être prononcée. Un sursis à l'évacuation de 30 jours devait lui être accordé. A______ fait valoir, se fondant sur une pièce nouvelle, que tous les loyers en retard ont été versés depuis l'audience du 22 septembre 2022.</w:t>
      </w:r>
    </w:p>
    <w:p>
      <w:r>
        <w:rPr>
          <w:b/>
        </w:rPr>
        <w:t>E. 1.1.1</w:t>
      </w:r>
    </w:p>
    <w:p>
      <w:r>
        <w:t>La voie de l'appel est ouverte contre les décisions d'évacuation, lorsque la valeur litigieuse est supérieure à 10'000 fr. (art. 308 al. 2 CPC), alors que la voie</w:t>
      </w:r>
    </w:p>
    <w:p>
      <w:r>
        <w:t>- 4/5 -</w:t>
      </w:r>
    </w:p>
    <w:p>
      <w:r>
        <w:t>C/1479/2022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pp. 236 et 239).</w:t>
      </w:r>
    </w:p>
    <w:p>
      <w:r>
        <w:rPr>
          <w:b/>
        </w:rPr>
        <w:t>E. 1.1.2</w:t>
      </w:r>
    </w:p>
    <w:p>
      <w:r>
        <w:t>En l'espèce, la valeur litigieuse peut être estimée à six mois de loyer, soit 7'764 fr. (6 x 1'294 fr.), de sorte que seule la voie du recours est ouverte.</w:t>
      </w:r>
    </w:p>
    <w:p>
      <w:r>
        <w:rPr>
          <w:b/>
        </w:rPr>
        <w:t>E. 1.2.1</w:t>
      </w:r>
    </w:p>
    <w:p>
      <w:r>
        <w:t>Selon l'article 326 al. 1 CPC, les conclusions, allégations de faits et preuves nouvelles sont irrecevables dans le cadre d'un recours.</w:t>
      </w:r>
    </w:p>
    <w:p>
      <w:r>
        <w:rPr>
          <w:b/>
        </w:rPr>
        <w:t>E. 1.2.2</w:t>
      </w:r>
    </w:p>
    <w:p>
      <w:r>
        <w:t>En l'espèce, la pièce nouvelle produite par la recourante est irrecevable, de même que les allégations qui s'y rapportent, conformément aux principes juridiques susmentionnés.</w:t>
      </w:r>
    </w:p>
    <w:p>
      <w:r>
        <w:t>L'argumentation de la recourante devant la Cour se fonde entièrement sur des pièce et allégations de fait nouvelles qui sont irrecevables, de sorte que le recours est irrecevable.</w:t>
      </w:r>
    </w:p>
    <w:p>
      <w:r>
        <w:t>En tout état de cause, le fait que les arriérés de loyers aient par hypothèse été résorbés après la résiliation du bail, qui n'est en elle-même pas contestée, n'est pas un élément susceptible de modifier l'issue du litige.</w:t>
      </w:r>
    </w:p>
    <w:p>
      <w:r>
        <w:t>Le recours sera dès lors déclaré irrecevable.</w:t>
      </w:r>
    </w:p>
    <w:p>
      <w:r>
        <w:rPr>
          <w:b/>
        </w:rPr>
        <w:t>E. 2</w:t>
      </w:r>
    </w:p>
    <w:p>
      <w:r>
        <w:t>Il n'est pas prélevé de frais ni alloué de dépens, s'agissant d'une cause soumise à la juridiction des baux et loyers (art. 22 al. 1 LaCC). * * * * *</w:t>
      </w:r>
    </w:p>
    <w:p>
      <w:r>
        <w:t>- 5/5 -</w:t>
      </w:r>
    </w:p>
    <w:p>
      <w:r>
        <w:t>C/1479/2022 PAR CES MOTIFS, La Chambre des baux et loyers :</w:t>
      </w:r>
    </w:p>
    <w:p>
      <w:r>
        <w:t>Déclare irrecevable le recours interjeté le 4 octobre 2022 par A______ contre le jugement JTBL/677/2022 rendu le 22 septembre 2022 par le Tribunal des baux et loyers dans la cause C/1479/2022-6-SE. Dit que la procédure est gratuite. Déboute les parties de toutes autres conclusions. Siégeant : Monsieur Ivo BUETTI, président; Madame Pauline ERARD et Madame Fabienne GEISINGER-MARIETHOZ, juges;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