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ACJC/152/2024 vom 5. Dezember 2023</w:t>
      </w:r>
    </w:p>
    <w:p>
      <w:r>
        <w:t>GE Cour de justice, 2023-12-05, FR</w:t>
      </w:r>
    </w:p>
    <w:p>
      <w:r>
        <w:rPr>
          <w:b/>
        </w:rPr>
        <w:t xml:space="preserve">Quelle: </w:t>
      </w:r>
      <w:r>
        <w:t>https://mcp.opencaselaw.ch/entscheid/ge_gerichte_ACJC_152_2024</w:t>
      </w:r>
    </w:p>
    <w:p>
      <w:r>
        <w:t>FR: GE_GERICHTE ACJC/152/2024 du 5 décembre 2023</w:t>
      </w:r>
    </w:p>
    <w:p>
      <w:r>
        <w:t>IT: GE_GERICHTE ACJC/152/2024 del 5 dicembre 2023</w:t>
      </w:r>
    </w:p>
    <w:p>
      <w:pPr>
        <w:pStyle w:val="Heading2"/>
      </w:pPr>
      <w:r>
        <w:t>Volltext</w:t>
      </w:r>
    </w:p>
    <w:p>
      <w:r>
        <w:t>Le présent arrêt est communiqué aux parties, ainsi qu'à l'Office des faillites, à l'Office des poursuites, au Registre du commerce et au Registre foncier par plis recommandés du 8 février 2024.</w:t>
      </w:r>
    </w:p>
    <w:p>
      <w:r>
        <w:t>REPUBLIQUE ET</w:t>
      </w:r>
    </w:p>
    <w:p>
      <w:r>
        <w:t>CANTON DE GENEVE POUVOIR JUDICIAIRE C/16611/2023 ACJC/152/2024 ARRÊT DE LA COUR DE JUSTICE Chambre civile DU MARDI 6 FEVRIER 2024</w:t>
      </w:r>
    </w:p>
    <w:p>
      <w:r>
        <w:t>Entre Monsieur A______, domicilié ______, recourant contre un jugement rendu par la 5ème Chambre du Tribunal de première instance de ce canton le 16 novembre 2023, et B______, [assurance maladie] sise ______, intimée.</w:t>
      </w:r>
    </w:p>
    <w:p>
      <w:r>
        <w:t>- 2/3 -</w:t>
      </w:r>
    </w:p>
    <w:p>
      <w:r>
        <w:t>C/16611/2023 Attendu, EN FAIT, que, par acte expédié le 4 décembre 2023 à la Cour de justice, A______ a formé recours contre le jugement JTPI/13630/2023 rendu par le Tribunal de première instance dans la cause C/16611/2023-5 SFC, prononçant sa faillite; Que, par décision du 5 décembre 2023 la Cour a suspendu l'effet exécutoire du jugement entrepris, et les effets juridiques de l'ouverture de la faillite; Que par décision du 20 décembre 2023, la Cour a imparti à la partie recourante un délai au 2 janvier 2024 pour verser une avance de frais fixée à 220 fr.; Que par décision du 16 janvier 2024, un ultime délai au 29 janvier 2024 a été fixé à la partie recourante pour opérer le versement précité, son attention étant attirée sur le fait que, faute de fournir l'avance requise, son recours serait déclaré irrecevable; Que la décision du 20 décembre 2023 n’a pas été réclamée à l’issue du délai de garde à la poste expirant le 28 décembre 2023 et a été réexpédiée à la partie recourante par courrier simple le 3 janvier 2024;</w:t>
      </w:r>
    </w:p>
    <w:p>
      <w:r>
        <w:t>Que la décision du 16 janvier 2024 n’a pas non plus été réclamée à l’issue du délai de garde à la poste expirant le 24 janvier 2024 et a été réexpédiée à la partie recourante par courrier simple le 29 janvier 2024; Que le recours et les pièces ont été communiqués à la partie intimée le 20 décembre 2023; Que cette dernière n’a pas répondu au terme du délai de 10 jours qui lui a été imparti; Qu'à l'échéance des délais impartis, la partie recourante n'a pas fourni l'avance de frais requise; Considérant, EN DROIT, que la Cour n'entre pas en matière sur le recours si l'avance de frais n'a pas été effectuée dans le délai supplémentaire imparti (art. 59 al. 2 let. f et 101 al. 3 CPC); Que le recours sera par conséquent déclaré irrecevable; Que, compte tenu de l'effet suspensif accordé, la faillite prendra effet à la date du prononcé du présent arrêt (arrêt du Tribunal fédéral 5A_92/2016 du 17 mars 2016 consid. 1.3.2.1); Qu'en application de l'art. 7 al. 2 RTFMC, il sera renoncé à la fixation d'un émolument relatif à la présente décision. Qu’il n’y a pas lieu d’allouer de dépens de recours (art. 105 al. 1 et 2 CPC), la partie intimée ne s’étant pas déterminée sur le recours. * * * * *</w:t>
      </w:r>
    </w:p>
    <w:p>
      <w:r>
        <w:t>- 3/3 -</w:t>
      </w:r>
    </w:p>
    <w:p>
      <w:r>
        <w:t>C/16611/2023</w:t>
      </w:r>
    </w:p>
    <w:p>
      <w:r>
        <w:t>PAR CES MOTIFS, La Chambre civile :</w:t>
      </w:r>
    </w:p>
    <w:p>
      <w:r>
        <w:t>Déclare irrecevable le recours formé le 4 décembre 2023 à la Cour de justice par A______ contre le jugement de faillite JTPI/13630/2023 rendu le 16 novembre 2023 par le Tribunal de première instance dans la cause C/16611/2023-5 SFC. Confirme le jugement querellé, la faillite de A______ prenant effet le 6 février 2024 à 12 heures. Dit qu'il n'est pas perçu de frais judiciaires pour la présente décision, ni alloués de dépens de recours. Siégeant : Madame Pauline ERARD, présidente; Madame Nathalie LANDRY-BARTHE, Monsieur Ivo BUETTI, juges; Madame Mélanie DE RESENDE PEREIRA, greffière.</w:t>
      </w:r>
    </w:p>
    <w:p>
      <w:r>
        <w:t>La présidente : Pauline ERARD</w:t>
      </w:r>
    </w:p>
    <w:p>
      <w:r>
        <w:t>La greffière : Mélanie DE RESENDE PEREIRA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indifférente (art. 74 al. 2 let. d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