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ACJC/1523/2014 vom 12. Dezember 2014</w:t>
      </w:r>
    </w:p>
    <w:p>
      <w:r>
        <w:t>GE Cour de justice, 2014-12-12, FR</w:t>
      </w:r>
    </w:p>
    <w:p>
      <w:r>
        <w:rPr>
          <w:b/>
        </w:rPr>
        <w:t xml:space="preserve">Quelle: </w:t>
      </w:r>
      <w:r>
        <w:t>https://mcp.opencaselaw.ch/entscheid/ge_gerichte_ACJC_1523_2014</w:t>
      </w:r>
    </w:p>
    <w:p>
      <w:r>
        <w:t>FR: GE_GERICHTE ACJC/1523/2014 du 12 décembre 2014</w:t>
      </w:r>
    </w:p>
    <w:p>
      <w:r>
        <w:t>IT: GE_GERICHTE ACJC/1523/2014 del 12 dicembre 2014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Les frais de la procédure de recours, fixés à 1'500 fr., seront mis à la charge des recourants, qui succombent, et compensés avec l'avance du même montant effectuée par ceux-ci, acquise à l'Etat.</w:t>
      </w:r>
    </w:p>
    <w:p>
      <w:r>
        <w:t>Les recourants seront en outre condamnés aux dépens des intimées, qui seront arrêtés à 3'000 fr. pour chacune d'elles, débours et TVA compris (art. 84, 85, 87 et 90 RTFMC; art. 25 et 26 LaCC; art. 25 LTVA). * * * * *</w:t>
      </w:r>
    </w:p>
    <w:p>
      <w:r>
        <w:t>- 12/12 -</w:t>
      </w:r>
    </w:p>
    <w:p>
      <w:r>
        <w:t>C/19350/2011 PAR CES MOTIFS, La Chambre civile : A la forme : Déclare irrecevable le recours interjeté par A______, B______, D______ et C______ contre l'ordonnance du 5 février 2014 rendue par le Tribunal de première instance dans la cause C/19350/2011-2. Sur les frais : Arrête les frais de la procédure de recours à 1'500 fr. Les met à la charge de A______, B______, D______ et C______, solidairement entre eux. Dit qu'ils sont compensés avec l'avance fournie, acquise à l'Etat. Condamne A______, B______, D______ et C______, à payer, solidairement entre eux, 3'000 fr. à F______ et G______ et 3'000 fr. à E______, à titre de dépens. Siégeant : Madame Valérie LAEMMEL-JUILLARD, présidente; Madame Pauline ERARD, Madame Paola CAMPOMAGNANI, juges, Madame Nathalie DESCHAMPS, greffière.</w:t>
      </w:r>
    </w:p>
    <w:p>
      <w:r>
        <w:t>La présidente : Valérie LAEMMEL-JUILLARD</w:t>
      </w:r>
    </w:p>
    <w:p>
      <w:r>
        <w:t>La greffière : Nathalie DESCHAMPS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