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ACJC/1378/2016 vom 25. Oktober 2016</w:t>
      </w:r>
    </w:p>
    <w:p>
      <w:r>
        <w:t>GE Cour de justice, 2016-10-25, FR</w:t>
      </w:r>
    </w:p>
    <w:p>
      <w:r>
        <w:rPr>
          <w:b/>
        </w:rPr>
        <w:t xml:space="preserve">Quelle: </w:t>
      </w:r>
      <w:r>
        <w:t>https://mcp.opencaselaw.ch/entscheid/ge_gerichte_ACJC_1378_2016</w:t>
      </w:r>
    </w:p>
    <w:p>
      <w:r>
        <w:t>FR: GE_GERICHTE ACJC/1378/2016 du 25 octobre 2016</w:t>
      </w:r>
    </w:p>
    <w:p>
      <w:r>
        <w:t>IT: GE_GERICHTE ACJC/1378/2016 del 25 ottobre 2016</w:t>
      </w:r>
    </w:p>
    <w:p>
      <w:pPr>
        <w:pStyle w:val="Heading2"/>
      </w:pPr>
      <w:r>
        <w:t>Erwägungen</w:t>
      </w:r>
    </w:p>
    <w:p>
      <w:r>
        <w:rPr>
          <w:b/>
        </w:rPr>
        <w:t>E. 1.1</w:t>
      </w:r>
    </w:p>
    <w:p>
      <w:r>
        <w:t>S'agissant d'une procédure de faillite sans poursuite préalable, seule la voie du recours est ouverte (art. 309 let. b ch. 7 et 319 let. a CPC; art. 174 al. 1, art. 194 al. 1 LP).</w:t>
      </w:r>
    </w:p>
    <w:p>
      <w:r>
        <w:rPr>
          <w:b/>
        </w:rPr>
        <w:t>E. 1.2</w:t>
      </w:r>
    </w:p>
    <w:p>
      <w:r>
        <w:t>Interjeté dans le délai de dix jours prévu par la loi (art. 142 al. 1 et 3, art. 145 al. 2 let. b, art. 321 al. 2 CPC) et selon la forme prescrite (art. 321 al. 1 CPC), le recours est recevable.</w:t>
      </w:r>
    </w:p>
    <w:p>
      <w:r>
        <w:rPr>
          <w:b/>
        </w:rPr>
        <w:t>E. 2</w:t>
      </w:r>
    </w:p>
    <w:p>
      <w:r>
        <w:t>La procédure sommaire est applicable (art. 251 let. a CPC) et le juge établit les faits d'office (maxime inquisitoire, art. 255 let. a CPC).</w:t>
      </w:r>
    </w:p>
    <w:p>
      <w:r>
        <w:rPr>
          <w:b/>
        </w:rPr>
        <w:t>E. 3.1</w:t>
      </w:r>
    </w:p>
    <w:p>
      <w:r>
        <w:t>Dans le cadre d'un recours, les conclusions, les allégations de faits et les preuves nouvelles sont irrecevables (art. 326 al. 1 CPC). Les dispositions spéciales de la loi sont réservées (al. 2).</w:t>
      </w:r>
    </w:p>
    <w:p>
      <w:r>
        <w:t>En vertu de l'art. 174 al. 1 2ème phrase LP - applicable par renvoi de l'art. 194 al. 1 LP -, les parties peuvent faire valoir devant l'instance de recours des faits nouveaux lorsque ceux-ci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(arrêts du Tribunal fédéral 5A_899/2014 du 5 janvier 2015 consid. 3.1; 5A_571/2010 du 2 février 2011 consid. 2, publié in : SJ 2011 I p. 149; AMONN/WALTHER, Grundriss des Schuldbetreibungs- und Konkursrechts, 9ème éd., 2013, p. 339), pour autant qu'ils le soient dans le délai de recours (ATF 139 III 491 consid. 4.4; arrêt du Tribunal fédéral 5A_427/2013 du 14 août 2013 consid. 5.2.1.2). 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 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Les vrais nova doivent également être produits avant l'expiration du délai de recours (ATF 139 III 491 consid. 4; 136 III 294 consid. 3; arrêt 5A_606/2014 du 19 novembre 2014 consid. 4.2 et les références).</w:t>
      </w:r>
    </w:p>
    <w:p>
      <w:r>
        <w:rPr>
          <w:b/>
        </w:rPr>
        <w:t>E. 3.2</w:t>
      </w:r>
    </w:p>
    <w:p>
      <w:r>
        <w:t>En l'espèce, la recourante a produit avec son recours deux pièces non soumises au Tribunal. S'agissant de pseudo nova, ces titres, ainsi que les allégués de fait s'y rapportant, sont recevables.</w:t>
      </w:r>
    </w:p>
    <w:p>
      <w:r>
        <w:t>- 6/9 -</w:t>
      </w:r>
    </w:p>
    <w:p>
      <w:r>
        <w:t>C/546/2016 En revanche, la pièce nouvelle versée à la procédure par la recourante à l'appui de sa réplique est irrecevable, dès lors que, s'agissant de vrais nova, ce titre ne porte pas sur le paiement ou la remise des dettes de la recourante, tels que visés à l'art. 174 al. 2 LP, ni sur sa solvabilité.</w:t>
      </w:r>
    </w:p>
    <w:p>
      <w:r>
        <w:rPr>
          <w:b/>
        </w:rPr>
        <w:t>E. 4</w:t>
      </w:r>
    </w:p>
    <w:p>
      <w:r>
        <w:t>Invoquant une constatation manifestement inexacte des faits, soit arbitraire, la recourante fait grief au premier juge de ne pas avoir retenu que l'ensemble de ses avoirs avaient été bloqués.</w:t>
      </w:r>
    </w:p>
    <w:p>
      <w:r>
        <w:rPr>
          <w:b/>
        </w:rPr>
        <w:t>E. 4.1</w:t>
      </w:r>
    </w:p>
    <w:p>
      <w:r>
        <w:t>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w:t>
      </w:r>
    </w:p>
    <w:p>
      <w:r>
        <w:t>Encore faut-il que cette appréciation erronée porte sur des faits pertinents qui seront susceptibles d'avoir une incidence déterminante sur le sort de la cause (JEANDIN, Code de procédure civile commenté, 2011, n. 5 ad art. 320 CPC et les références citées).</w:t>
      </w:r>
    </w:p>
    <w:p>
      <w:r>
        <w:t>Il incombe au recourant de démontrer l'arbitraire des faits retenus par l'instance inférieure : le recourant ne peut ainsi se borner à opposer sa propre version des faits à celle du premier juge et il n'est pas entré en matière lorsqu'il n'expose pas avec précision en quoi un point de fait a été établi de manière manifestement inexacte (CHAIX, Introduction au recours de la nouvelle procédure civile fédérale, in SJ 2009 II p. 266; HOHL, Procédure civile, tome II, 2010, n. 2515).</w:t>
      </w:r>
    </w:p>
    <w:p>
      <w:r>
        <w:rPr>
          <w:b/>
        </w:rPr>
        <w:t>E. 4.2</w:t>
      </w:r>
    </w:p>
    <w:p>
      <w:r>
        <w:t>Dans le cas d'espèce, le Tribunal n'a pas fait une telle mention dans son jugement. Au contraire, il a retenu (page 6 de la décision) que la recourante avait elle-même indiqué que l'ensemble de ses avoirs avait été bloqué. Le grief de la recourante est ainsi infondé.</w:t>
      </w:r>
    </w:p>
    <w:p>
      <w:r>
        <w:rPr>
          <w:b/>
        </w:rPr>
        <w:t>E. 5.1</w:t>
      </w:r>
    </w:p>
    <w:p>
      <w:r>
        <w:t>Selon l'art. 190 al. 1 ch. 2 LP, le créancier peut requérir la faillite sans poursuite préalable si le débiteur sujet à la poursuite par voie de faillite a suspendu ses paiements.</w:t>
      </w:r>
    </w:p>
    <w:p>
      <w:r>
        <w:t>Aux termes de la jurisprudence rendue tant avant qu'après l'entrée en vigueur du CPC, celui qui requiert la faillite sans poursuite préalable selon l'art. 190 al. 1 LP doit rendre vraisemblable sa qualité de créancier. La loi exige la simple vraisemblance, et non une vraisemblance qualifiée (arrêt du Tribunal fédéral 5A_117/2012 du 12 juillet 2012 consid. 3.2.2 et les références citées). Il n'y a aucune raison de s'écarter du degré de preuve de la simple vraisemblance pour admettre la qualité de créancier (arrêt du Tribunal fédéral 5A_442/2015 du 11 septembre 2015 consid. 4.1).</w:t>
      </w:r>
    </w:p>
    <w:p>
      <w:r>
        <w:t>- 7/9 -</w:t>
      </w:r>
    </w:p>
    <w:p>
      <w:r>
        <w:t>C/546/2016</w:t>
      </w:r>
    </w:p>
    <w:p>
      <w:r>
        <w:t>Dans son arrêt 5A_730/2013, le Tribunal fédéral a retenu que seul celui qui a la qualité de créancier peut requérir la faillite sans poursuite préalable de son débiteur en vertu de l'art. 190 LP. Comme ce type de faillite n'est pas précédé d'une poursuite préalable et qu'il n'y a donc pas de procédure de mainlevée au cours de laquelle la titularité de la créance du requérant aurait pu être examinée, il est justifié d'exiger que, à l'instar du créancier qui se fonde sur un titre pour requérir la mainlevée provisoire au sens de l'art. 82 LP (ATF 132 III 140 consid. 4.1), le créancier motive sa requête en produisant le titre sur lequel il se base, la production de cette pièce, considérée en vertu de son contenu, de son origine et de ses caractéristiques extérieures comme un tel titre, étant suffisante pour que sa qualité de créancier soit admise si le débiteur n'oppose pas et ne rend pas immédiatement vraisemblables des exceptions (consid. 6.1).</w:t>
      </w:r>
    </w:p>
    <w:p>
      <w:r>
        <w:t>Le motif de la faillite posé à l'art. 190 al. 1 ch. 2 LP est la suspension de paiements. Il s'agit d'une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(ATF 137 III 460 consid. 3.4.1 et les références; arrêts 5A_711/2012 du 17 décembre 2012 consid. 5.2; 5A_439/2010 du 11 novembre 2010 consid. 4, publié in SJ 2011 I p. 175).</w:t>
      </w:r>
    </w:p>
    <w:p>
      <w:r>
        <w:t>Le non-paiement de créances de droit public peut constituer un indice de suspension des paiements (BRUNNER/BOLLER, Kommentar zum Bundesgesetz über Schuldbetreibung und Konkurs, 2ème éd., 2010, n. 13 ad art. 190 LP). Celle-ci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5A_720/2008 du 3 décembre 2008 consid. 4; 5P.412/1999 du 17 décembre 1999 consid. 2b, in SJ 2000 I p. 250 et les références citées).</w:t>
      </w:r>
    </w:p>
    <w:p>
      <w:r>
        <w:rPr>
          <w:b/>
        </w:rPr>
        <w:t>E. 5.2</w:t>
      </w:r>
    </w:p>
    <w:p>
      <w:r>
        <w:t>Comme il a été retenu ci-avant, la qualité de créancière de l'intimée n'est pas remise en cause. Elle résulte par ailleurs des titres versés à la procédure. Toutefois, la recourante n'a pas volontairement décidé de ne pas honorer sa dette envers l'intimée, de sorte qu'il ne peut être retenu que la recourante refuserait de payer ce qu'elle doit. C'est en effet en raison du gel de ses avoirs que la recourante</w:t>
      </w:r>
    </w:p>
    <w:p>
      <w:r>
        <w:t>- 8/9 -</w:t>
      </w:r>
    </w:p>
    <w:p>
      <w:r>
        <w:t>C/546/2016 n'a pas été en mesure de régler les salaires à l'intimée. De plus, il ressort des extraits de poursuites produits que la recourante n'a fait opposition à aucun commandement de payer. Partant, l'une des conditions prévues par l'art. 190 LP n'est pas réalisée.</w:t>
      </w:r>
    </w:p>
    <w:p>
      <w:r>
        <w:t>Par conséquent, le jugement entrepris sera annulé.</w:t>
      </w:r>
    </w:p>
    <w:p>
      <w:r>
        <w:t>L'intimée sera déboutée des fins de sa requête en faillite.</w:t>
      </w:r>
    </w:p>
    <w:p>
      <w:r>
        <w:rPr>
          <w:b/>
        </w:rPr>
        <w:t>E. 6</w:t>
      </w:r>
    </w:p>
    <w:p>
      <w:r>
        <w:t>L'intimée, qui succombe, supportera les frais des deux instances (art. 106 al. 1 CPC), arrêtés à 1'250 fr. (art. 61 OELP), couverts par les avances déjà opérées par les parties, qui restent acquises à l'Etat de Genève (art. 111 al. 1 CPC). L'intimée sera en conséquence condamnée à verser 750 fr., correspondant aux frais du recours, à la recourante (art. 111 al. 2 CPC). Il ne se justifie pas d'allouer de dépens à la recourante, celle-ci étant représentée par elle-même (art. 95 CPC).</w:t>
      </w:r>
    </w:p>
    <w:p>
      <w:r>
        <w:rPr>
          <w:b/>
        </w:rPr>
        <w:t>E. 7</w:t>
      </w:r>
    </w:p>
    <w:p>
      <w:r>
        <w:t>La présente décision s'inscrit dans une procédure de faillite sujette au recours en matière civile au Tribunal fédéral (art. 72 al. 1 et 2 let. a LTF), indépendamment de la valeur litigieuse (art. 74 al. 2 let. d LTF). * * * * *</w:t>
      </w:r>
    </w:p>
    <w:p>
      <w:r>
        <w:t>- 9/9 -</w:t>
      </w:r>
    </w:p>
    <w:p>
      <w:r>
        <w:t>C/546/2016 PAR CES MOTIFS, La Chambre civile : A la forme : Déclare recevable le recours interjeté le 20 juin 2016 par A______ contre le jugement JTPI/7580/2016 rendu le 9 juin 2016 par le Tribunal de première instance dans la cause C/546/2016-10 SFC. Au fond : Annule ledit jugement. Cela fait et statuant à nouveau : Déboute C______ des fins de sa requête. Déboute les parties de toutes autres conclusions. Sur les frais : Arrête les frais judiciaires de première instance et de recours à 1'250 fr. compensés avec les avances de frais fournies, qui restent acquises à l'Etat de Genève. Les met à la charge de C______. Condamne C______ à verser 750 fr. à A______ à titre de remboursement de frais. Dit qu'il n'est pas alloué de dépens. Siégeant : Madame Sylvie DROIN, présidente; Madame Nathalie LANDRY-BARTHE et Madame Pauline ERARD,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