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ACJC/136/2022 vom 31. Januar 2022</w:t>
      </w:r>
    </w:p>
    <w:p>
      <w:r>
        <w:t>GE Cour de justice, 2022-01-31, FR</w:t>
      </w:r>
    </w:p>
    <w:p>
      <w:r>
        <w:rPr>
          <w:b/>
        </w:rPr>
        <w:t xml:space="preserve">Quelle: </w:t>
      </w:r>
      <w:r>
        <w:t>https://mcp.opencaselaw.ch/entscheid/ge_gerichte_ACJC_136_2022</w:t>
      </w:r>
    </w:p>
    <w:p>
      <w:r>
        <w:t>FR: GE_GERICHTE ACJC/136/2022 du 31 janvier 2022</w:t>
      </w:r>
    </w:p>
    <w:p>
      <w:r>
        <w:t>IT: GE_GERICHTE ACJC/136/2022 del 31 gennaio 2022</w:t>
      </w:r>
    </w:p>
    <w:p>
      <w:pPr>
        <w:pStyle w:val="Heading2"/>
      </w:pPr>
      <w:r>
        <w:t>Erwägungen</w:t>
      </w:r>
    </w:p>
    <w:p>
      <w:r>
        <w:rPr>
          <w:b/>
        </w:rPr>
        <w:t>E. 1.1</w:t>
      </w:r>
    </w:p>
    <w:p>
      <w:r>
        <w:t>La Chambre des baux et loyers connaît des appels et des recours dirigés contre les jugements du Tribunal des baux et loyers (art. 122 let. a LOJ).</w:t>
      </w:r>
    </w:p>
    <w:p>
      <w:r>
        <w:rPr>
          <w:b/>
        </w:rPr>
        <w:t>E. 1.2</w:t>
      </w:r>
    </w:p>
    <w:p>
      <w:r>
        <w:t>La voie du recours est ouverte contre les décisions du tribunal de l'exécution (art. 309 let. a et 319 let. a CPC). En procédure sommaire, le recours, écrit et motivé, doit être introduit auprès de l'instance de recours dans les dix jours à compter de la notification de la décision motivée (art. 321 al. 1 et 2 CPC). En l'espèce, le recours formé contre le chiffre 2 du dispositif du jugement entrepris, relatif aux mesures d'exécution directes, est recevable pour avoir été interjeté dans le délai prescrit et selon la forme requise.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2010, n. 2307).</w:t>
      </w:r>
    </w:p>
    <w:p>
      <w:r>
        <w:rPr>
          <w:b/>
        </w:rPr>
        <w:t>E. 2</w:t>
      </w:r>
    </w:p>
    <w:p>
      <w:r>
        <w:t>Les recourants reprochent au Tribunal de leur avoir accordé un sursis humanitaire de trop courte durée pour trouver une solution de relogement compte tenu de la pénurie et de la longueur des listes d'attente pour l'obtention d'un logement social,</w:t>
      </w:r>
    </w:p>
    <w:p>
      <w:r>
        <w:t>- 4/6 -</w:t>
      </w:r>
    </w:p>
    <w:p>
      <w:r>
        <w:t>C/6929/2021 et sans tenir compte de l'état de santé de la recourante. Ils se sont référés à diverses décisions de la Cour, qui ont accordé des sursis de 90 jours à dix mois.</w:t>
      </w:r>
    </w:p>
    <w:p>
      <w:r>
        <w:rPr>
          <w:b/>
        </w:rPr>
        <w:t>E. 2.1</w:t>
      </w:r>
    </w:p>
    <w:p>
      <w:r>
        <w:t>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(ATF 117 Ia 336 consid. 2b; arrêts du Tribunal fédéral 4A_232/2018 du 23 mai 2018 consid. 7; 4A_207/2014 du 19 mai 2014 consid. 3.1). L'art. 30 al. 4 LaCC concrétise le principe de la proportionnalité en prévoyant que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(ACJC/269/2019 du 25 février 2019 consid. 3.1; ACJC/247/2017 du 6 mars 2017 consid. 2.1; ACJC/422/2014 du 7 avril 2014 consid. 4.2; arrêt du Tribunal fédéral du 20 septembre 1990, in Droit du bail 3/1991 p. 30 et les références citées). Le juge ne peut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w:t>
      </w:r>
    </w:p>
    <w:p>
      <w:r>
        <w:rPr>
          <w:b/>
        </w:rPr>
        <w:t>E. 2.2</w:t>
      </w:r>
    </w:p>
    <w:p>
      <w:r>
        <w:t>En l'espèce, le Tribunal a accordé aux recourants un sursis de quatre mois. Il est exact qu'il n'a pas expressément mentionné les certificats médicaux produits, sans qu'il y ait lieu de le lui reprocher, puisque ceux-ci n'apparaissent pas</w:t>
      </w:r>
    </w:p>
    <w:p>
      <w:r>
        <w:t>- 5/6 -</w:t>
      </w:r>
    </w:p>
    <w:p>
      <w:r>
        <w:t>C/6929/2021 déterminants, faute de mention d'une maladie grave. Quant à l'absence de succès des recherches entreprises, elle n'a pas été démontrée.</w:t>
      </w:r>
    </w:p>
    <w:p>
      <w:r>
        <w:t>Pour le surplus, il apparaît que, du fait de la longueur de la procédure de première instance, le sursis arrêté dans le jugement attaqué conduit de fait à une occupation du logement durant plus de dix mois après la date d'échéance du bail. Sous cet angle à tout le moins, les précédents cités par les recourants ne sont pas pertinents. Les recourants ne sont pas fondés à obtenir un délai qui reviendrait à leur octroyer une prolongation de bail, à laquelle ils n'ont pas droit. Par conséquent, le sursis accordé par le Tribunal apparaît équitable au sens des principes sus-rappelés et est conforme au principe de proportionnalité.</w:t>
      </w:r>
    </w:p>
    <w:p>
      <w:r>
        <w:rPr>
          <w:b/>
        </w:rPr>
        <w:t>E. 2.3</w:t>
      </w:r>
    </w:p>
    <w:p>
      <w:r>
        <w:t>Infondé, le recours sera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C/6929/2021 PAR CES MOTIFS, La Chambre des baux et loyers : A la forme : Déclare recevable le recours formé le 1er novembre 2021 par A______ et B______ contre le jugement JTBL/847/2021 rendu le 14 octobre 2021 par le Tribunal des baux et loyers dans la cause C/6929/2021-7-SE. Au fond : Rejette ce recours. Dit que la procédure est gratuite. Déboute les parties de toutes autres conclusions. Siégeant : Madame Nathalie LANDRY-BARTHE, présidente; Madame Sylvie DROIN et Monsieur Laurent RIEBEN, juges; Monsieur Jean-Philippe ANTHONIOZ et Monsieur Grégoire CHAMBAZ,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