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ACJC/1025/2015 vom 11. September 2015</w:t>
      </w:r>
    </w:p>
    <w:p>
      <w:r>
        <w:t>GE Cour de justice, 2015-09-11, FR</w:t>
      </w:r>
    </w:p>
    <w:p>
      <w:r>
        <w:rPr>
          <w:b/>
        </w:rPr>
        <w:t xml:space="preserve">Quelle: </w:t>
      </w:r>
      <w:r>
        <w:t>https://mcp.opencaselaw.ch/entscheid/ge_gerichte_ACJC_1025_2015</w:t>
      </w:r>
    </w:p>
    <w:p>
      <w:r>
        <w:t>FR: GE_GERICHTE ACJC/1025/2015 du 11 septembre 2015</w:t>
      </w:r>
    </w:p>
    <w:p>
      <w:r>
        <w:t>IT: GE_GERICHTE ACJC/1025/2015 del 11 settembre 2015</w:t>
      </w:r>
    </w:p>
    <w:p>
      <w:pPr>
        <w:pStyle w:val="Heading2"/>
      </w:pPr>
      <w:r>
        <w:t>Erwägungen</w:t>
      </w:r>
    </w:p>
    <w:p>
      <w:r>
        <w:rPr>
          <w:b/>
        </w:rPr>
        <w:t>E. 1</w:t>
      </w:r>
    </w:p>
    <w:p>
      <w:r>
        <w:t>S'agissant d'une procédure de mainlevée, seule la voie du recours est ouverte (art. 319 let. a et 309 let. b ch. 3 CPC). La procédure sommaire s'applique (art. 251 let. a CPC). Aux termes de l'art. 321 al. 1 et 2 CPC, le recours, écrit et motivé, doit être introduit auprès de l'instance de recours dans les dix jours à compter de la notification de la décision motivée, pour les décisions prises en procédure sommaire. A Genève, la Chambre civile de la Cour de justice est l'instance compétente pour connaître d'un recours (art. 120 al. 1 let. a LOJ). Interjeté dans le délai et les formes prévus par la loi, le présent recours est recevable.</w:t>
      </w:r>
    </w:p>
    <w:p>
      <w:r>
        <w:rPr>
          <w:b/>
        </w:rPr>
        <w:t>E. 2.1</w:t>
      </w:r>
    </w:p>
    <w:p>
      <w:r>
        <w:t>Dans le cadre d'un recours, le pouvoir d'examen de la Cour est limité à la violation du droit et à la constatation manifestement inexacte des faits (art. 320 CPC). Les conclusions, les allégations de faits et les preuves nouvelles sont irrecevables (art. 326 al. 1 CPC). Partant, pour examiner si la loi a été violée, la Cour de justice doit se placer dans la situation où se trouvait le premier juge lorsque celui-ci a rendu la décision attaquée.</w:t>
      </w:r>
    </w:p>
    <w:p>
      <w:r>
        <w:t>- 4/7 -</w:t>
      </w:r>
    </w:p>
    <w:p>
      <w:r>
        <w:t>C/18187/2014 S'agissant d'une procédure de mainlevée provisoire, la Cour doit vérifier d'office si la requête est fondée sur un titre de mainlevée valable (arrêt du Tribunal fédéral 5P.174/2005 du 7 octobre 2005 consid. 2.1). Dans cette mesure, la Cour applique librement le droit. Par ailleurs, la maxime des débats s'applique et la preuve des faits allégués doit être apportée par titre (art. 55 al. 1, 255 let. a a contrario et 254 CPC). En outre, la maxime de disposition s'applique (art. 58 al. 1 CPC).</w:t>
      </w:r>
    </w:p>
    <w:p>
      <w:r>
        <w:rPr>
          <w:b/>
        </w:rPr>
        <w:t>E. 2.2</w:t>
      </w:r>
    </w:p>
    <w:p>
      <w:r>
        <w:t>Les pièces nouvelles produites par la recourante seront déclarée irrecevables, ainsi que les allégués de fait s'y rapportant. En revanche, les copies de pièces d'ores et déjà produites en première instance font partie du dossier.</w:t>
      </w:r>
    </w:p>
    <w:p>
      <w:r>
        <w:rPr>
          <w:b/>
        </w:rPr>
        <w:t>E. 3</w:t>
      </w:r>
    </w:p>
    <w:p>
      <w:r>
        <w:t>La recourante fait grief au Tribunal d'avoir retenu que certains bons de livraison n'étaient pas signés, alors que tel était bien le cas. Elle disposait ainsi d'un titre de de mainlevée provisoire au sens de l'art. 82 LP, pour l'intégralité de sa créance.</w:t>
      </w:r>
    </w:p>
    <w:p>
      <w:r>
        <w:rPr>
          <w:b/>
        </w:rPr>
        <w:t>E. 3.1</w:t>
      </w:r>
    </w:p>
    <w:p>
      <w:r>
        <w:t>Le créancier dont la poursuite se fonde sur une reconnaissance de dette constatée par acte authentique ou sous seing privé peut requérir la mainlevée provisoire (art. 82 al. 1 LP). Le juge prononce la mainlevée si le débiteur ne rend pas immédiatement vraisemblable sa libération (art. 82 al. 2 LP). Il doit vérifier d'office notamment l'existence matérielle d'une reconnaissance de dette, l'identité entre le poursuivant et le créancier désigné dans ce titre, l'identité entre le poursuivi et le débiteur désigné et l'identité entre la prétention déduite en poursuite et la dette reconnue (GILLIERON, Commentaire de la loi fédérale sur la poursuite pour dettes et la faillite, 1999, n. 73 ss ad art. 82 LP). La procédure de mainlevée provisoire est une procédure sur pièces (Urkundenprozess), dont le but n'est pas de constater la réalité de la créance en poursuite, mais l'existence d'un titre exécutoire : le créancier peut ne motiver sa requête qu'en produisant le titre, et la production de cette pièce, considérée en vertu de son contenu, de son origine et des caractéristiques extérieures comme un tel titre, suffit pour que la mainlevée soit prononcée si le débiteur n'oppose pas et ne rend pas immédiatement vraisemblables des exceptions. Le juge de la mainlevée provisoire examine donc seulement la force probante du titre produit par le créancier, sa nature formelle - et non la validité de la créance - et lui attribue force exécutoire (ATF 136 III 583 consid. 2.3 et 132 III 140 consid. 4.1; arrêt du Tribunal fédéral 5A_303/2013 du 24 septembre 2013 consid. 4.1). Constitue une reconnaissance de dette au sens de l'art. 82 LP, l'acte signé par le poursuivi - ou son représentant - duquel il ressort sa volonté de payer au poursuivant, sans réserve ni condition, une somme d'argent déterminée ou aisément déterminable et exigible au moment de la réquisition de poursuite</w:t>
      </w:r>
    </w:p>
    <w:p>
      <w:r>
        <w:t>- 5/7 -</w:t>
      </w:r>
    </w:p>
    <w:p>
      <w:r>
        <w:t>C/18187/2014 (ATF 130 III 87 consid. 3.1 et les références citées; JAEGER/WALDER/KULL/ KOTTMANN, Bundesgesetz über Schuldbetreibung und Konkurs, 4ème édition, 1997, n. 10 ad art. 82 LP). L'acte doit également comporter la signature du débiteur ou de son représentant. Des factures ne valent pas reconnaissance de dette et ce, même si elles ne sont pas contestées (arrêt du Tribunal fédéral 5P.290/2006 du 12 octobre 2006 consid. 3.2). La reconnaissance de dette peut découler du rapprochement de plusieurs pièces, pour autant que les éléments nécessaires en résultent (ATF 130 III 87 = SJ 2004 I 209 consid. 3.1; ATF 122 II 126 consid. 2; arrêt du Tribunal fédéral 5P.290/2006 du 12 octobre 2006 consid. 3.1.2; PANCHAUD/CAPREZ, La mainlevée d'opposition, 2ème édition, 1980, p. 2).</w:t>
      </w:r>
    </w:p>
    <w:p>
      <w:r>
        <w:rPr>
          <w:b/>
        </w:rPr>
        <w:t>E. 3.2</w:t>
      </w:r>
    </w:p>
    <w:p>
      <w:r>
        <w:t>Dans le cas d'espèce, la recourante a produit, devant le premier juge, plusieurs bons de livraison, mentionnant le prix des marchandises livrées et signés par l'intimée, ainsi que les factures des biens ainsi livrés. Contrairement à ce qu'a retenu le premier juge, l'intégralité des bons de livraison comportait une signature, certes peu visible, au vu de la piètre qualité des copies produites par la recourante. Il résulte également des pièces versées à la procédure que l'intimée a effectué des paiements partiels des factures que lui a adressées la recourante. Les parties sont par ailleurs en relation d'affaires, la recourante livrant très régulièrement les marchandises à l'intimée. Dans ces conditions, les pièces versées à la procédure valent reconnaissance de dette, ce qu'a retenu, à bon droit, le Tribunal dans son principe. La mainlevée de l'opposition formée au commandement de payer, poursuite no 1______ sera en conséquence prononcée à concurrence de 4'866 fr. 80 et le chiffre 1 du dispositif du jugement entrepris annulé et réformé en ce sens.</w:t>
      </w:r>
    </w:p>
    <w:p>
      <w:r>
        <w:rPr>
          <w:b/>
        </w:rPr>
        <w:t>E. 4</w:t>
      </w:r>
    </w:p>
    <w:p>
      <w:r>
        <w:t>L'intimée, qui succombe, sera condamnée aux frais (art. 106 al. 1 et 3 CPC). En vertu de l'art. 61 al. 1 OELP, la juridiction supérieure à laquelle sont déférées les décisions rendues dans une procédure sommaire en matière de poursuite (art. 251 CPC) peut prélever un émolument n'excédant pas une fois et demie l'émolument que peut prélever l'autorité de première instance. Le premier juge a fixé l'émolument de première instance à 200 fr. Partant, l'émolument de la présente décision sera fixé à 300 fr. et mis à la charge de la l'intimée, compensé avec l'avance de frais du même montant opérée par la recourante, acquise à l'Etat (art. 111 al. 1 CPC). L'intimée sera en conséquence condamnée à verser la somme de 300 fr. à la recourante, à ce titre.</w:t>
      </w:r>
    </w:p>
    <w:p>
      <w:r>
        <w:t>- 6/7 -</w:t>
      </w:r>
    </w:p>
    <w:p>
      <w:r>
        <w:t>C/18187/2014 Pour le surplus, aucuns dépens ne sera alloué, l'intimée n'ayant pas répondu.</w:t>
      </w:r>
    </w:p>
    <w:p>
      <w:r>
        <w:rPr>
          <w:b/>
        </w:rPr>
        <w:t>E. 5</w:t>
      </w:r>
    </w:p>
    <w:p>
      <w:r>
        <w:t>La valeur litigieuse, au sens de l'art. 51 LTF, est inférieure à 30'000 fr. * * * * *</w:t>
      </w:r>
    </w:p>
    <w:p>
      <w:r>
        <w:t>- 7/7 -</w:t>
      </w:r>
    </w:p>
    <w:p>
      <w:r>
        <w:t>C/18187/2014 PAR CES MOTIFS, La Chambre civile : A la forme : Déclare recevable le recours interjeté le 1er avril 2015 par A______ contre le jugement JTPI/1312/2015 rendu le 23 janvier 2015 par le Tribunal de première instance dans la cause C/18187/2014-1 SML. Au fond : Annule le chiffre 1 du dispositif de ce jugement. Cela fait et, statuant à nouveau : Prononce la mainlevée provisoire de l'opposition formée au commandement de payer, poursuite no 1______ à concurrence de 4'866 fr. 80. Déboute les parties de toutes autres conclusions. Sur les frais : Arrête les frais judiciaires à 300 fr., compensés avec l'avance de frais du même montant fournie par A______, acquise à l'Etat. Les met à la charge de B______. Condamne en conséquence B______ à verser 300 fr. à A______. Dit qu'il n'est pas alloué de dépens. Siégeant : Madame Sylvie DROIN, présidente; Madame Nathalie LANDRY-BARTHE et Madame Pauline ERARD, juges; Madame Céline FERREIRA, greffière.</w:t>
      </w:r>
    </w:p>
    <w:p>
      <w:r>
        <w:t>La présidente : Sylvie DROIN</w:t>
      </w:r>
    </w:p>
    <w:p>
      <w:r>
        <w:t>La greffière : Céline FERREIRA</w:t>
      </w:r>
    </w:p>
    <w:p>
      <w:r>
        <w:t>Indication des voies de recours :</w:t>
      </w:r>
    </w:p>
    <w:p>
      <w:r>
        <w:t>Conformément aux art. 113 ss de la loi fédérale sur le Tribunal fédéral du 17 juin 2005 (LTF; RS 173.110), le présent arrêt peut être porté dans les trente jours qui suivent sa notification avec expédition complète (art 100 al. 1 LTF) par-devant le Tribunal fédéral par la voie du recours constitutionnel subsidiaire.</w:t>
      </w:r>
    </w:p>
    <w:p>
      <w:r>
        <w:t>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