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AARP/550/2015 vom 16. Oktober 2015</w:t>
      </w:r>
    </w:p>
    <w:p>
      <w:r>
        <w:t>GE Cour de justice, 2015-10-16, FR</w:t>
      </w:r>
    </w:p>
    <w:p>
      <w:r>
        <w:rPr>
          <w:b/>
        </w:rPr>
        <w:t xml:space="preserve">Quelle: </w:t>
      </w:r>
      <w:r>
        <w:t>https://mcp.opencaselaw.ch/entscheid/ge_gerichte_AARP_550_2015</w:t>
      </w:r>
    </w:p>
    <w:p>
      <w:r>
        <w:t>FR: GE_GERICHTE AARP/550/2015 du 16 octobre 2015</w:t>
      </w:r>
    </w:p>
    <w:p>
      <w:r>
        <w:t>IT: GE_GERICHTE AARP/550/2015 del 16 ottobre 2015</w:t>
      </w:r>
    </w:p>
    <w:p>
      <w:pPr>
        <w:pStyle w:val="Heading2"/>
      </w:pPr>
      <w:r>
        <w:t>Erwägungen</w:t>
      </w:r>
    </w:p>
    <w:p>
      <w:r>
        <w:rPr>
          <w:b/>
        </w:rPr>
        <w:t>E. 1.1</w:t>
      </w:r>
    </w:p>
    <w:p>
      <w:r>
        <w:t>Les appels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E______ sollicite, au début des débats d'appel, les auditions du Professeur BD______ et de la Dresse BC______. Il ne pouvait lui être opposé de ne pas avoir sollicité leur ré-audition devant le Tribunal criminel dès lors que toutes les questions utiles leur avaient été posées durant l'instruction et qu'il ne pouvait pas s'attendre à ce que les premiers juges ne suivent pas les conclusions des experts. Refuser leur audition conduirait à un affaiblissement des droits de la défense.</w:t>
      </w:r>
    </w:p>
    <w:p>
      <w:r>
        <w:t>Le Ministère public rappelle que les experts ont été entendus durant plus de vingt- deux heures, de sorte qu'il est difficile de se plaindre d'une absence de confrontation. Il s'oppose à une nouvelle audition des experts, faisant sienne la position de la CPAR découlant de l'ordonnance présidentielle OARP/199/2015 du 5 juin 2015 (p. 9-11 et infra).</w:t>
      </w:r>
    </w:p>
    <w:p>
      <w:r>
        <w:t>2.1.2 La CPAR rejette cette réquisition de preuve en s'appuyant sur les motifs développés dans l'ordonnance précitée dont elle fait siens les motifs, hors le reproche formulé de ne pas avoir présenté la demande avant les débats d'appel. Le cas de la Dresse BC______ présente avec celui du Professeur BD______ des similitudes telles que l'argumentation développée pour celui-ci est mutandis mutatis valable pour celle- là.</w:t>
      </w:r>
    </w:p>
    <w:p>
      <w:r>
        <w:t>La motivation découlant de l'OARP 199/2015 est la suivante :</w:t>
      </w:r>
    </w:p>
    <w:p>
      <w:r>
        <w:t>En vertu de l'art. 389 CPP, la juridiction d'appel se fonde sur les preuves administrées pendant la procédure préliminaire et la procédure de première instance (al. 1), l'administration des preuves du tribunal de première instance pouvant être répétée dans l'une des hypothèses prévues au second alinéa de cette disposition.</w:t>
      </w:r>
    </w:p>
    <w:p>
      <w:r>
        <w:t>- 56/87 - P/2396/2012 L'art. 389 al. 3 CPP prévoit que l'autorité de recours administre, d'office ou à la demande d'une partie, les preuves complémentaires nécessaires au traitement du recours. À cet égard, la doctrine a relevé que la formulation plus large du texte allemand désignant de façon générale "die erforderlichen zusätzlichen Beweise" devait prévaloir sur la formulation plus étroite de la traduction française (Y. JEANNERET / A. KUHN (éds), Procédure pénale suisse : approche théorique et mise en œuvre cantonale, Neuchâtel 2010, p. 139).</w:t>
      </w:r>
    </w:p>
    <w:p>
      <w:r>
        <w:t>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étendu (arrêts du Tribunal fédéral 6B_614/2012 du 15 février 2013 consid. 3.2.3 et 6B_484 2012 du 11 décembre 2012 consid. 1.2).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w:t>
      </w:r>
    </w:p>
    <w:p>
      <w:r>
        <w:t>L'art. 187 al. 2 CPP fournit à la direction de la procédure la faculté d'entendre l'expert, sans l'ériger en obligation (arrêt du Tribunal fédéral 6B_84/2014 du 13 août 2014, consid. 3.2). Le droit garanti à l'accusé à une confrontation au sens de l'art. 6 par 3 de la Convention de sauvegarde des droits de l’homme et des libertés fondamentales, du 4 novembre 1950 [CEDH ; RS 0.101], ne vaut pas pour un expert, comme l'a rappelé le Tribunal fédéral dans l'arrêt précité (consid. 3.1).</w:t>
      </w:r>
    </w:p>
    <w:p>
      <w:r>
        <w:t>Selon la jurisprudence constante, le juge apprécie en principe librement une expertise et [qu'] il n'est pas lié par les conclusions de l'expert. Il est libre d’appliquer l'art. 19 CP même si cela contredit l'expert, ou de ne pas appliquer cette disposition, alors que l'expert la considère comme indiquée (art. 10 al. 2 CPP ; ATF 102 IV 225 consid. 7b, (A. KUHN / Y. JEANNERET (éds), Commentaire romand : Code de procédure pénale suisse, Bâle 2011, n. 34 ad art. 20).</w:t>
      </w:r>
    </w:p>
    <w:p>
      <w:r>
        <w:t>Une première analyse pourrait laisser croire que [l'audition du Professeur BD______] est nécessaire au motif que le Tribunal criminel a refusé de suivre les conclusions de l'expert. Tel pourrait être le cas si les conclusions de l'expert n'avaient suscité aucune réaction en première instance, que les débats durant</w:t>
      </w:r>
    </w:p>
    <w:p>
      <w:r>
        <w:t>- 57/87 - P/2396/2012 l'instruction n'avaient pas porté sur cette problématique et qu'il n'avait jamais été envisagé que les premiers juges ne s'écartassent des conclusions de l'expert.</w:t>
      </w:r>
    </w:p>
    <w:p>
      <w:r>
        <w:t>La situation est en l'état tout autre. Déjà en première instance, il était patent que les débats allaient largement porter sur la problématique de la responsabilité de E______, ce qui aurait dû conduire le prévenu à présenter cette réquisition de preuve devant le Tribunal criminel. Il aurait dû le faire au regard des rebondissements de la procédure courant 2013 (problématique d'une nouvelle expertise en juin 2013, projet de complément d'expertise ressenti comme une volte- face du Ministère public, utilité d'un tel complément contestée par courrier du 24 octobre 2013, polémique autour de la personne du Professeur BD______ en tant que superviseur, complément d'expertise du 9 décembre 2013, etc.) et des auditions de l'expert et du Professeur BD______ qui se sont succédés en 2013 puis courant janvier/février 2014. Les conditions étaient ainsi déjà réalisées devant le Tribunal criminel pour que E______ sollicitât l'audition de ce témoin s'il l'estimait nécessaire.</w:t>
      </w:r>
    </w:p>
    <w:p>
      <w:r>
        <w:t>Le Professeur BD______ a déjà été entendu en procédure contradictoire, lors de deux audiences qui se sont tenues les 21 janvier et 14 février 2014. La première (pces 9'507 à 9'511) a duré plus de deux heures et quart pendant lesquelles les parties, dont E______ et ses deux conseils, ont pu interroger le témoin, comme ils ont pu le faire durant les trois heures qu'a duré la seconde audience (pces 9'512 à 9'517). Les thèmes abordés durant ces deux longues audiences ont notamment porté sur les nuances apportées par le complément d'expertise sur le diagnostic de dépression sévère et, de manière plus générale, sur le fait même d'une responsabilité diminuée au regard de la problématique de l'expertisé. A aussi été évoquée la particularité des conclusions de l'expertise assortissant le diagnostic de dépression sévère de la notion de probabilité, ce qui n'était pas fréquent aux dires du Professeur BD______.</w:t>
      </w:r>
    </w:p>
    <w:p>
      <w:r>
        <w:t>Une lecture attentive des procès-verbaux des audiences susmentionnées permet de mettre en évidence des redondances dans les questions posées, chacune des parties concernées posant les mêmes questions sous une forme légèrement différente dans l'espoir d'obtenir une réponse plus satisfaisante à ses yeux. Ainsi en est-il de la question du lien entre dépression et personnalité narcissique (4ème, 5ème et dernier § de la pce 9'510, 1er et 2ème § de la pce 9'512, 1er, 2ème, 4ème et 5ème § de la pce 9'513, 3ème § et ss de la pce 9'515, premiers § de la pce 9'516) ou de la manipulation de l'expert (derniers § de la pce 9'511, trois derniers § de la pce 9'514, 1er § de la pce 9'515, 3ème § de la pce 9'517).</w:t>
      </w:r>
    </w:p>
    <w:p>
      <w:r>
        <w:t>Il appartiendra à la juridiction d'appel d'apprécier l'ensemble des réponses apportées par l'expert et le Professeur BD______ au regard des éléments de l'instruction, la réponse à la question du degré de responsabilité pénale de E______ restant ouverte, quelle qu'ait été celle apportée par le Tribunal criminel sur cette problématique. C'est le lieu de rappeler que la juridiction d'appel rend un nouveau</w:t>
      </w:r>
    </w:p>
    <w:p>
      <w:r>
        <w:t>- 58/87 - P/2396/2012 jugement en se fondant sur ses propres constatations (A. KUHN / Y. JEANNERET (éds), op. cit., n. 20 ad art. 398). La tâche de l'expert ne consiste qu'à établir l'état psychologique et physiologique de l'accusé et son effet sur la capacité de discernent et la volonté au moment des faits. La question de savoir si ces éléments permettent de conclure à une diminution de la responsabilité pénale au sens de l'art. 19 CP est une question de droit qui ne peut être tranchée que par le juge (ATF 107 IV 3 consid. 1a ; 102 IV 225 consid. 7b).</w:t>
      </w:r>
    </w:p>
    <w:p>
      <w:r>
        <w:t>Au vu de ce qui précède, la réquisition de preuve de l'appelant E______ n'est pas fondée, outre qu'elle est tardive. Elle doit ainsi être rejetée.</w:t>
      </w:r>
    </w:p>
    <w:p>
      <w:r>
        <w:t>2.2.1 E______ sollicite au titre de question préjudicielle la scission des débats (art. 342 al. 1 let. b CPP) au motif que l'acceptation éventuelle de l'existence d'un contrordre aurait des conséquences sur la définition de la culpabilité, notamment au regard d'éventuels actes préparatoires. Une scission des débats s'impose en l'espèce par souci d'efficacité et de cohérence.</w:t>
      </w:r>
    </w:p>
    <w:p>
      <w:r>
        <w:t>L'appelant A______ appuie la démarche de E______ au regard des enjeux présents. Le Ministère public s'en rapporte à justice sur ce point.</w:t>
      </w:r>
    </w:p>
    <w:p>
      <w:r>
        <w:t>2.2.2 La scission des débats est prévue par le CPP comme une possibilité et non comme un droit ("…le tribunal peut scinder les débats en deux parties…)". Il s'ensuit qu'il y a lieu de n'user de la formule potestative qu'avec réserve. Il faut aussi que ce choix ne porte pas préjudice à d'autres parties au procès. Or, en l'espèce, une telle scission des débats n'apporterait rien à deux appelants sur quatre, les appelants B______ et D______ ne plaidant pas l'existence d'un contrordre. Une scission des débats ne représenterait pas une économie procédurale, au double motif que toutes les questions pertinentes et les diverses hypothèses doivent de toute façon être abordées lors des plaidoiries et que des conseils chevronnés sont capables de plaider sur la culpabilité et la peine au-delà des conclusions qu'ils ont prises.</w:t>
      </w:r>
    </w:p>
    <w:p>
      <w:r>
        <w:t>La question préjudicielle plaidée par E______ est ainsi rejetée.</w:t>
      </w:r>
    </w:p>
    <w:p>
      <w:r>
        <w:rPr>
          <w:b/>
        </w:rPr>
        <w:t>E. 3</w:t>
      </w:r>
    </w:p>
    <w:p>
      <w:r>
        <w:t>Le principe in dubio pro reo, qui découle de la présomption d'innocence, garantie par l'art. 6 ch. 2 CEDH et, sur le plan interne, par les art. 32 al. 1 de la Constitution fédérale de la Confédération suisse du 18 avril 1999 (Cst. ; RS 101) et 10 al. 3 CPP, concerne tant le fardeau de la preuve que l'appréciation des preuves.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w:t>
      </w:r>
    </w:p>
    <w:p>
      <w:r>
        <w:t>- 59/87 - P/2396/2012 recourant démontre qu'à l'issue d'une appréciation exempte d'arbitraire de l'ensemble des preuves, le juge aurait dû éprouver des doutes sérieux et irréductibles sur sa culpabilité (ATF 120 Ia 31 consid. 2 p. 33 ss ; 124 IV 86 consid. 2a p. 87 ss).</w:t>
      </w:r>
    </w:p>
    <w:p>
      <w:r>
        <w:t>La maxime in dubio pro reo signifie notamment que le juge pénal ne doit pas tenir pour établi un fait défavorable à l'accusé s'il existe des doutes objectifs quant à l'existence de ce fait. Des doutes abstraits ou théoriques, qui sont toujours possibles, ne suffisent cependant pas à exclure une condamnation. Pour invoquer utilement la présomption d'innocence à l'encontre d'une sanction pénale, le condamné doit donc démontrer que le juge de la cause pénale, à l'issue d'une appréciation exempte d'arbitraire de l'ensemble des preuves à sa disposition, aurait dû éprouver des doutes sérieux et irréductibles au sujet de la culpabilité (ATF 127 I 38 consid. 2a p. 40 ; 124 IV 86 consid. 2a p. 87 ; 120 Ia 31 consid. 2e p. 38, consid. 4b p. 40). L'appréciation des preuves est, en particulier, arbitraire lorsque le juge n'a manifestement pas compris le sens et la portée d'un moyen de preuve ou si, sur la base des éléments recueillis, il a fait des déductions insoutenables ; il ne suffit donc pas qu'une interprétation différente des preuves et des faits qui en découlent paraisse également concevable (ATF 120 Ia 31 consid. 2d p. 37 s.). Par ailleurs, il faut que la décision attaquée soit insoutenable non seulement dans ses motifs mais également dans son résultat (à propos de la notion d'arbitraire, prohibé par l'art. 9 Cst. : ATF 131 I 57 consid. 2 p. 61, 217 consid. 2.1 p. 219 ; 129 I 8 consid. 2.1 p. 9 et les arrêts cités).</w:t>
      </w:r>
    </w:p>
    <w:p>
      <w:r>
        <w:t>i. Agression du 19 février 2012</w:t>
      </w:r>
    </w:p>
    <w:p>
      <w:r>
        <w:rPr>
          <w:b/>
        </w:rPr>
        <w:t>E. 4</w:t>
      </w:r>
    </w:p>
    <w:p>
      <w:r>
        <w:t>De l'existence ou non d'un contrordre donné par l'appelant E______ à Sierre, l'appelant A______ le transmettant à l'appelant D______ après son retour à Genève, dépend la qualification juridique du comportement des acteurs du drame vécu par l'ex-partie plaignante, singulièrement celui des appelants E______ et A______. Il s'impose en conséquence d'en débattre à titre liminaire.</w:t>
      </w:r>
    </w:p>
    <w:p>
      <w:r>
        <w:t>4.1.1 A teneur de l'art. 260bis al. 1 CP, est auteur d'actes préparatoires celui qui prend, conformément à un plan, des dispositions d'ordre technique ou organisationnel, dont la nature et l'ampleur indiquent qu'il s'apprêtait à passer à l'exécution de l'une des infractions exhaustivement énumérées par cette disposition, qui mentionne notamment le meurtre et l'assassinat. Font partie des dispositions d'ordre technique ou d'organisation les actes par lesquels l'auteur se procure les moyens pratiques d'exécuter l'infraction, par exemple le fait de se procurer une arme, et ceux par lesquels il prépare l'opération et met au point son déroulement, par exemple, le fait de repérer les lieux.</w:t>
      </w:r>
    </w:p>
    <w:p>
      <w:r>
        <w:t>L'art. 23 al. 1 première phrase CP donne la définition du désistement qui se caractérise par le comportement de l'auteur qui, de sa propre initiative, renonce à poursuivre l'activité punissable jusqu'à son terme.</w:t>
      </w:r>
    </w:p>
    <w:p>
      <w:r>
        <w:t>- 60/87 - P/2396/2012</w:t>
      </w:r>
    </w:p>
    <w:p>
      <w:r>
        <w:t>4.1.2 Le déroulement des faits jusqu'à la veille de la rencontre de Sierre contredit la thèse du contrordre.</w:t>
      </w:r>
    </w:p>
    <w:p>
      <w:r>
        <w:t>Pendant plusieurs mois, et avec une intensité accrue à compter de la fin 2011, l'appelant E______ n'a eu de cesse de reprocher à son ami A______ l'inaction du tueur à gages. Certes, il y a eu l'intention exprimée de tout laisser tomber en octobre 2011 mais ce changement n'a été que temporaire. De son propre aveu, le commanditaire était encore très fâché le 11 février 2012 que rien n'ait été entrepris contre son épouse, alors même que les conditions étaient réunies pour un passage à l'acte. Preuve en est l'"avalanche d'insultes" admise par l'appelant E______. L'appelant A______ n'a d'ailleurs rien trouvé de mieux que de biaiser ("l'auteur avait été arrêté" ou "le maçon était malade") pour excuser l'inaction, tant il craignait les foudres du commanditaire. Celui-ci avait été clair en parlant à A______ d'une opération de la dernière chance, lui-même s'étant absenté avec les enfants à la montagne.</w:t>
      </w:r>
    </w:p>
    <w:p>
      <w:r>
        <w:t>On ne discerne pas comment l'état d'esprit de l'appelant E______ aurait radicalement pu changer en un jour, entre les 11 et 12 février 2012. Les perspectives de bonheur entrevues avec sa nouvelle amie ("la femme de sa vie") ne l'expliquent pas, le séjour en amoureux au Brésil étant antérieur et la nouvelle de la grossesse datant du 7 ou</w:t>
      </w:r>
    </w:p>
    <w:p>
      <w:r>
        <w:rPr>
          <w:b/>
        </w:rPr>
        <w:t>E. 4.2</w:t>
      </w:r>
    </w:p>
    <w:p>
      <w:r>
        <w:t>B______ plaide aussi le désistement, mais en lien avec l'agression dont F______ a été victime. Sa thèse ne résiste pas à l'examen.</w:t>
      </w:r>
    </w:p>
    <w:p>
      <w:r>
        <w:t>Les experts médico-légaux ont relevé la présence de pétéchies sur la victime, ce qui atteste d'un étranglement de longue durée (de l'ordre de 3 mn) et d'une mise en danger de mort. F______ a dit avoir perdu connaissance. Elle n'était donc pas en train de résister quand B______ a cessé ses actes et qu'il s'est enfui en la laissant pour morte. Il était d'ailleurs convaincu d'avoir fait le nécessaire. Preuve en est qu'il a ultérieurement réclamé son dû pour la tâche accomplie qui consistait bien, comme il l'a admis, à tuer la femme de l'appelant E______, même s'il est vrai que, au moment de réclamer son dû, il était au courant que la victime n'était pas décédée. Il importe peu que, par miracle, F______ ait finalement survécu aux actes de son agresseur.</w:t>
      </w:r>
    </w:p>
    <w:p>
      <w:r>
        <w:t>B______ sera ainsi débouté de ses conclusions tendant à ce qu'il soit reconnu coupable de tentative d'assassinat sous forme de désistement, le jugement du Tribunal criminel étant confirmé sur ce point.</w:t>
      </w:r>
    </w:p>
    <w:p>
      <w:r>
        <w:t>5. 5.1.1 L'assassinat (art. 112 CP) est une forme qualifiée d'homicide intentionnel, qui se distingue du meurtre ordinaire (art. 111 CP) par le fait que l'auteur a tué avec une absence particulière de scrupules. Cette dernière suppose une faute spécialement lourde et déduite exclusivement de la commission de l'acte.</w:t>
      </w:r>
    </w:p>
    <w:p>
      <w:r>
        <w:t>Pour caractériser l'absence particulière de scrupules, l'art. 112 CP évoque le cas où les mobiles, le but ou la façon d'agir de l'auteur sont particulièrement odieux, mais cet énoncé n'est pas exhaustif. L'auteur est animé par des mobiles particulièrement odieux lorsqu'il tue, par exemple, pour obtenir une rémunération ou pour voler sa victime (ATF 127 IV 10 consid. 1a p. 14 ; 118 IV 122 consid. 2b p. 125 ; ATF 115 IV 187 consid. 2 p. 188). Il faut retenir l'assassinat lorsqu'il ressort des circonstances de l'acte que son auteur fait preuve du mépris le plus complet pour la vie d'autrui (ATF 141 IV 61 consid. 4.1 p. 64 et suivante ; 120 IV 265 consid. 3a p. 274 ; ATF 118 IV 122 consid. 2b p. 126 ; cf. également ATF 117 IV 369 consid. 19b p. 394 ; arrêt du Tribunal fédéral 6B_1066/2013 précité).</w:t>
      </w:r>
    </w:p>
    <w:p>
      <w:r>
        <w:t>- 64/87 - P/2396/2012 On ne saurait cependant conclure à l'existence d'un assassinat dès que l'on distingue dans un cas d'espèce l'un ou l'autre élément qui lui confère une gravité particulière. Il faut au contraire procéder à une appréciation d'ensemble des circonstances externes et internes de l'acte (mode d'exécution, mobile, but, etc.). Chez l'assassin, l'égoïsme l'emporte en général sur toute autre considération. La destruction de la vie d'autrui est toujours d'une gravité extrême. Pour retenir la qualification d'assassinat, il faut cependant que la faute de l'auteur ou son caractère odieux se distingue nettement de celle d'un meurtrier au sens de l'art. 111 CP (ATF 141 IV 61 consid. 4.1 p. 64 et suivante ; ATF 127 IV 10 consid. 1a p. 13 ; 120 IV 265 consid. 3a p. 274 ; 118 IV 122 consid. 2b p.125 s. ; 117 IV 369 consid. 17 p. 389 ss et les références citées).</w:t>
      </w:r>
    </w:p>
    <w:p>
      <w:r>
        <w:t>5.1.2 La tentative suppose que l'auteur réalise tous les éléments subjectifs de l'infraction et qu'il manifeste sa décision de la commettre, mais sans en réaliser tous les éléments objectifs (ATF 120 IV 199 consid. 3e p. 206).</w:t>
      </w:r>
    </w:p>
    <w:p>
      <w:r>
        <w:t>5.1.3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w:t>
      </w:r>
    </w:p>
    <w:p>
      <w:r>
        <w:t>Ce concept de coactivité montre qu'une personne peut être considérée comme auteur d'une infraction, même si elle n'en est pas l'auteur direct, c'est-à-dire si elle n'a pas accompli elle-même tous les actes décrits dans la disposition pénale (ATF 120 IV 17 consid. 2d p. 23 s.).</w:t>
      </w:r>
    </w:p>
    <w:p>
      <w:r>
        <w:t>5.1.4 L'instigation est le fait de décider intentionnellement autrui à commettre une infraction intentionnelle. (…) (art. 24 al. 1 CP). Elle suppose un rapport de causalité entre l'acte d'incitation de l'instigateur et la décision de l'instigué de commettre l'acte.</w:t>
      </w:r>
    </w:p>
    <w:p>
      <w:r>
        <w:t>- 65/87 - P/2396/2012 L'instigateur doit exercer une influence psychique directe sur la formation de la volonté d'autrui. (…) (ATF 128 IV 11 consid. 2a p. 14 ss ; 127 IV 122 consid. 2b/aa p. 127 s. et la jurisprudence citée ; cf. également ATF 124 IV 34 consid. 2c p. 37 s. et les références citées). Pour qu'une instigation puisse être retenue, il faut qu'elle soit intentionnelle. L'intention doit se rapporter, d'une part, à la provocation de la décision de passer à l'acte et, d'autre part, à l'exécution de l'acte par l'instigué (ATF 127 IV 122 consid. 4a p. 130). Le dol éventuel suffit. Il faut que l'instigateur ait su et voulu ou, à tout le moins, envisagé et accepté que son intervention était de nature à décider l'instigué à commettre l'infraction (ATF 128 IV 11 consid. 2a p. 15).</w:t>
      </w:r>
    </w:p>
    <w:p>
      <w:r>
        <w:t>5.2 Les appelants B______ et A______ ne contestent pas en appel la culpabilité que leur a reconnue le Tribunal criminel en matière de violation de la LArm. Il y a lieu de confirmer le jugement des premiers juges sur ce point, les conditions d'application de l'art. 33 al. 1 litt. a LArm étant réalisées.</w:t>
      </w:r>
    </w:p>
    <w:p>
      <w:r>
        <w:t>5.3 Les appelants B______, E______ et A______ ne contestent pas que leur acte doive être qualifié d'assassinat. Le fait de s'appuyer sur un tueur à gages pour réaliser l'objectif visé dénote une absence particulière de scrupules et un caractère de gravité hors du commun. Les circonstances de la tentative d'homicide au préjudice de F______ la rendent particulièrement odieuse, ne serait-ce que par la facilité apparente avec laquelle ses auteurs ont accepté d'y participer. La juridiction d'appel ne peut que confirmer la réalisation des conditions de l'aggravante de l'art. 112 CP, tous les éléments constitutifs de l'assassinat étant réalisés dans le cas d'espèce.</w:t>
      </w:r>
    </w:p>
    <w:p>
      <w:r>
        <w:t>La culpabilité des appelants E______, B______ et A______ sera ainsi confirmée, le premier nommé en tant qu'instigateur, ce qui n'est pas contesté, et les deux autres comme coauteurs de tentative d'assassinat dans la mesure où ils en réalisent les conditions.</w:t>
      </w:r>
    </w:p>
    <w:p>
      <w:r>
        <w:t>5.4 Le juge atténue la peine en application de l'art. 19 al. 2 CP si, au moment d'agir, l'auteur ne possédait que partiellement la faculté d'apprécier le caractère illicite de son acte ou de se déterminer d'après cette appréciation. Une capacité délictuelle diminuée ne doit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(ATF 133 IV 145 consid. 3.3).</w:t>
      </w:r>
    </w:p>
    <w:p>
      <w:r>
        <w:t>A l'instar des autres moyens de preuve, le juge apprécie librement la force probante de l'expertise. Cette liberté trouve sa limite dans l'interdiction de l'arbitraire. Si le juge n'est, en principe, pas lié par les conclusions de l'expert, il ne peut s'en écarter que lorsque des circonstances ou des indices importants et bien établis en ébranlent sérieusement la crédibilité ; il est alors tenu de motiver sa décision de ne pas suivre le rapport d'expertise (ATF 133 II 384 consid. 4.2.3 ; 129 I 49 consid. 4 ; 128 I 81</w:t>
      </w:r>
    </w:p>
    <w:p>
      <w:r>
        <w:t>- 66/87 - P/2396/2012 consid. 2 ; M. DUPUIS / B. GELLER / G. MONNIER / L. MOREILLON / C. PIGUET / C. BETTEX / D. STOLL (éds), Code pénal - Petit commentaire, Bâle 2012, n. 16 ad art. 20).</w:t>
      </w:r>
    </w:p>
    <w:p>
      <w:r>
        <w:t>Le juge n'est pas lié par l'expertise psychiatrique, dans la mesure où la tâche du psychiatre ne consiste qu'à établir l'état psychologique et physiologique de l'accusé et son effet sur la capacité de discernement et la volonté au moment des faits. La question de savoir si ces éléments permettent de conclure à une diminution de la responsabilité pénale au sens de l'art. 19 CP est une question de droit qui ne peut être tranchée que par le juge (ATF 107 IV 3 consid. 1a ; 102 IV 225 consid. 7b). Celui-ci peut notamment tenir compte, autrement que l'expert, de la nature des actes incriminés pour mesurer l'ampleur de la diminution de la responsabilité (arrêt 6B_1092/2009 du 22 juin 2010 consid. 3.1.).</w:t>
      </w:r>
    </w:p>
    <w:p>
      <w:r>
        <w:t>Selon la CIM-10, au cours d'un épisode dépressif sévère, le sujet présente généralement un état de détresse, associé soit à une agitation soit à un ralentissement marqué. Le tableau clinique est habituellement dominé par une perte de l'estime de soi, des idées de dévalorisation ou des sentiments de culpabilité et comporte souvent des idées de suicide manifestes. Le diagnostic d'épisode dépressif sévère repose sur la présence de trois symptômes typiques, qui sont l'humeur dépressive, la diminution de l'intérêt et du plaisir, l'augmentation de la fatigabilité ; ces trois symptômes doivent être associés à au moins quatre (de préférence cinq) autres symptômes dépressifs - diminution de la concentration et de l'attention, diminution de l'estime de soi et de la confiance en soi, idées de culpabilité ou de dévalorisation, attitude morose et pessimiste face à l'avenir, idées ou actes auto-agressifs ou suicidaires, perturbation du sommeil, diminution de l'appétit -, dont plusieurs doivent être sévères. Au cours d'un épisode dépressif sévère, le sujet est habituellement incapable de poursuivre ses activités sociales, professionnelles ou ménagères. L'épisode isolé d'une dépression réactionnelle répond aux mêmes critères.</w:t>
      </w:r>
    </w:p>
    <w:p>
      <w:r>
        <w:t>5.4.1 Il n'y a pas lieu en l'espèce de s'écarter des conclusions des expertises des appelants B______, A______ et D______, d'ailleurs non contestées, leur responsabilité devant être tenue pour pleine et entière.</w:t>
      </w:r>
    </w:p>
    <w:p>
      <w:r>
        <w:t>5.4.2 Le cas de l'appelant E______ est plus complexe. Il ressort de l'expertise psychiatrique qu'il souffrait, au moment des faits, d'un épisode dépressif sévère sans symptôme psychotique. La dépression sévère qui l'avait affecté avait pu légèrement diminuer sa capacité volitive. Le complément d'expertise psychiatrique a permis à l'expert de retenir le diagnostic d'une personnalité narcissique et d'une probable dépression réactionnelle isolée (épisode sévère), la responsabilité pénale de l'appelant E______ était très légèrement diminuée.</w:t>
      </w:r>
    </w:p>
    <w:p>
      <w:r>
        <w:t>Plusieurs éléments fondent de sérieux doutes sur les conclusions des expertises. Figurent en premier lieu les manquements objectifs, tel celui reconnu par la Dresse</w:t>
      </w:r>
    </w:p>
    <w:p>
      <w:r>
        <w:t>- 67/87 - P/2396/2012 BC______ du défaut de prise en considération des affirmations de l'appelant E______ accusant son épouse d'avoir mis en scène sa propre agression. La mise à l'écart délibérée d'un test de personnalité en raison d'une contradiction apparente avec les réponses initiales fournies par l'expertisé ne manquent pas non plus d'étonner, sans que les explications du Professeur BD______ ne convainquent. On comprend en tout cas mal que ce test ait été opéré s'il n’avait pas de l'importance, ce d'autant qu'il permettait précisément d'évaluer en quoi l'expertisé présentait des traits narcissiques. Or, il y a là une contradiction majeure entre les deux expertises, puisque la Dresse BC______ a écarté le diagnostic de traits narcissiques de l'appelant E______ au regard de sa grande capacité d'introspection, ne relevant aucun élément évocateur de type narcissique, alors que le professeur BD______ a au contraire retenu le diagnostic de personnalité narcissique en plus d'une dépression réactionnelle, celle-ci n'étant plus que jugée probable.</w:t>
      </w:r>
    </w:p>
    <w:p>
      <w:r>
        <w:t>L'agression de F______ témoigne d'une préparation minutieuse qui cadre mal avec la sévère dépression retenue par le premier expert. Sa planification comprenait des conditions précises auxquelles l'exécutant devait se plier. Les tentatives avortées de janvier et début février 2012 n'ont pas dissuadé l'appelant E______ de remettre l'ouvrage sur le métier après qu'il eut manifesté sa colère. Ses absences répétées de Genève, signalées systématiquement à son ami A______ comme étant autant de "fenêtres" d'action, apparaissent peu compatibles avec une responsabilité diminuée, ne fût-ce que très légèrement. Les traits narcissiques reconnus par le second expert constitueraient plutôt un obstacle à une diminution de la responsabilité.</w:t>
      </w:r>
    </w:p>
    <w:p>
      <w:r>
        <w:t>L'appelant E______, tout dépressif qu'il ait pu être, a sciemment menti. Il a manipulé l'appelant A______ en lui faisant croire qu'il risquait de perdre ses enfants, alors que rien dans le dossier ne permet de tirer du comportement de F______ une volonté de les lui soustraire. D'ailleurs, l'appelant E______ avait déjà vécu l'expérience du divorce sans qu'il ne subisse le traumatisme d'une séparation avec ses enfants, en l'occurrence avec son fils BI______ avec lequel il a au contraire pu conserver d'excellents liens.</w:t>
      </w:r>
    </w:p>
    <w:p>
      <w:r>
        <w:t>La diminution de la responsabilité de l'appelant E______ s'accorde également mal avec la vie affective et sexuelle qui a été la sienne durant toute la période pénale. Le fait qu'il n'ait jamais ressenti le besoin de partager son humeur dépressive avec des proches fait penser à un mal-être relativement discret. L'appelant E______ a parallèlement poursuivi sa vie professionnelle, en étant même sur le point de créer un fond d'investissements pour de nouvelles activités commerciales. Une telle vitalité est peu compatible avec une dépression l'affectant au point de diminuer, même très légèrement, ses capacités volitives, ce que viennent d'ailleurs confirmer les divers témoignages dont celui de son médecin traitant qui n'ont pas évoqué des éléments pouvant faire penser à une dépression sévère. Il n'est pas question de nier ici les difficultés qu'a pu rencontrer l'appelant E______ dans son parcours de vie, ainsi que</w:t>
      </w:r>
    </w:p>
    <w:p>
      <w:r>
        <w:t>- 68/87 - P/2396/2012 l'a décrit une amie venue en témoigner devant les premiers juges. Il reste que ces éléments ne sauraient à eux seuls fonder une atténuation de sa responsabilité.</w:t>
      </w:r>
    </w:p>
    <w:p>
      <w:r>
        <w:t>Les conclusions des experts, retenant finalement une diminution de responsabilité très légère et hypothétique, ne sont pas convaincantes au regard des éléments du dossier. Il n'y a ainsi pas matière à douter de la pleine responsabilité de l'appelant E______ au vu des éléments sur lesquels la juridiction d'appel fonde son appréciation. Celui-ci sera ainsi débouté de ses conclusions en la matière, le jugement du Tribunal criminel étant confirmé sur ce point.</w:t>
      </w:r>
    </w:p>
    <w:p>
      <w:r>
        <w:t>5.5 L'appelant D______ plaide son innocence.</w:t>
      </w:r>
    </w:p>
    <w:p>
      <w:r>
        <w:t>Sa culpabilité ne fait pourtant guère de doute au regard des éléments à charge figurant dans le dossier. Ses aveux déguisés dans les locaux de la police après son interpellation en constituent un de poids. Les explications fournies ultérieurement ne lui sont d'aucun secours, dans la mesure où il n'avait rien à craindre de sa présence aux côtés de son cousin s'il avait véritablement ignoré les motifs de ses déplacements fréquents à H______. La vérité tient paradoxalement dans les propos de son frère AB______ ("Tu (…) sais [ce dont il s'agit] et A______ aussi"). Il y a difficilement plus clair, sans que la référence à des coups de feu subis par B______ dans d'autres circonstances n'autorise un moindre doute sur la portée des explications fournies en l'espèce.</w:t>
      </w:r>
    </w:p>
    <w:p>
      <w:r>
        <w:t>Les mensonges répétés de l'appelant D______ le confondent également, à commencer par sa présence aux côtés de B______ le 19 février 2012 et sa persistance, après avoir admis avoir menti, à ne rien avoir vu des habits et/ou mains de son cousin tachés de sang ou du fait qu'il avait froid, ce qui découlait fatalement de la température inférieure à zéro degré ce soir-là. Il a usé d'une imagination débordante, cherchant une nouvelle échappatoire chaque fois que la preuve du mensonge précédent lui était rapportée (café fermé le dimanche, boisson avec alcool, appels téléphoniques sortants de son cousin malgré l'absence de crédit, etc.). L'appelant D______ s'est aussi perdu dans des explications aussi fantaisistes que dénuées de consistance au sujet de sa présence répétée dans le quartier dans les semaines précédant le 19 février 2012 (visites de chantiers et rendez-vous médicaux à des heures indues). Il s'est contredit en affirmant être contraint de véhiculer son cousin faute d'un permis de conduire tout en reconnaissant qu'il lui arrivait de lui laisser le volant. La réalité est que les relevés de la téléphonie révèlent sa présence sur les lieux de l'agression à chaque fois qu'il y a eu des repérages ou des tentatives, comme à mi-janvier et le 10 février 2012.</w:t>
      </w:r>
    </w:p>
    <w:p>
      <w:r>
        <w:t>L'appelant D______ n'a enfin fourni aucune explication plausible sur la fréquence de ses contacts téléphoniques avec les autres auteurs, les mêmes réflexions que celles émises supra pour l'appelant A______ étant ici valables mutatis mutandis s'agissant de ses contacts du 19 février 2012 au soir, le sujet des messages envoyés n'étant</w:t>
      </w:r>
    </w:p>
    <w:p>
      <w:r>
        <w:t>- 69/87 - P/2396/2012 assurément ni les paris sportifs ni un achat immobilier au Kosovo. Par contraste, l'absence de tout contact téléphonique durant les vacances de F______ en février 2012 rend sa culpabilité encore plus accablante, sans compter qu'il n'avait aucun motif d'effacer la totalité des SMS échangés entre le 17 et le 20 février 2012 s'il n'avait rien à se reprocher. L'explication par laquelle il avait cherché à faire de la place dans la mémoire de son portable est aussi vaine que ridicule, surtout quand on sait que figure parmi les appels effacés le message précédant immédiatement l'arrivée du taxi à la villa.</w:t>
      </w:r>
    </w:p>
    <w:p>
      <w:r>
        <w:t>Enfin, les mises en cause des appelants A______ et B______ permettent, s'il le fallait, d'écarter tout doute au sujet de l'implication de l'appelant. Le premier nommé n'a jamais varié dans sa mise en cause, désignant systématiquement l'appelant D______ comme acteur de la mission confiée par l'appelant E______, notamment quand il participait aux entretiens à trois en novembre-décembre 2011. L'appelant A______ ne connaissait d'ailleurs pas le tueur à gages avant que l'appelant D______ ne le lui présente. Les contacts se faisaient systématiquement par son intermédiaire, comme cela a d'ailleurs été le cas pour le prétendu contrordre. B______ a été moins constant, même s'il a mentionné un quatuor actif dans la préparation et l'exécution de la mission confiée, ce que confirme d'ailleurs la téléphonie avec des appels téléphoniques croisés entre les quatre acteurs, et singulièrement entre les appelants A______, D______ et B______. La nuance apportée ultérieurement par B______ pour dédouaner son cousin D______, qui voudrait que celui-ci n'ait été au courant des faits qu'a posteriori, est contredite par les éléments à charge précités. La référence à des problèmes de traduction à des fins de disculpation n'est guère plus convaincante, surtout quand les erreurs sont à géométrie variable.</w:t>
      </w:r>
    </w:p>
    <w:p>
      <w:r>
        <w:t>Le rôle de l'appelant D______, que ce soit par le choix de son cousin pour l'exécution des basses œuvres ou sa place prépondérante dans les échanges téléphoniques relatifs à la mission confiée, fait de lui un coauteur et non un complice, ce qu'il n'a d'ailleurs jamais prétendu, même à titre subsidiaire. Il sera ainsi débouté de ses conclusions en acquittement et, en conséquence, de ses prétentions en indemnisation, le jugement du Tribunal criminel étant confirmé sur ce point.</w:t>
      </w:r>
    </w:p>
    <w:p>
      <w:r>
        <w:t>ii. Coup de feu au "I______" le 18 mai 2012</w:t>
      </w:r>
    </w:p>
    <w:p>
      <w:r>
        <w:t>6. 6.1.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La poursuite a lieu d'office si le délinquant fait usage d'une arme (art. 123 ch. 2 CP).</w:t>
      </w:r>
    </w:p>
    <w:p>
      <w:r>
        <w:t>Il y a dol éventuel lorsque l'auteur, qui ne veut pas le résultat dommageable pour lui- même, envisage le résultat de son acte comme possible et l'accepte au cas où il se</w:t>
      </w:r>
    </w:p>
    <w:p>
      <w:r>
        <w:t>- 70/87 - P/2396/2012 produirait (ATF 137 IV 1 consid. 4.2.3 p. 4 ;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2e éd., Berne 1995, n. 156 p. 208).</w:t>
      </w:r>
    </w:p>
    <w:p>
      <w:r>
        <w:t>Pour déterminer si l'auteur s'est accommodé du résultat au cas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p. 84). Ainsi, le dol éventuel peut notamment être retenu lorsque la réalisation du résultat devait paraître suffisamment vraisemblable à l'auteur pour que son comportement ne puisse raisonnablement être interprété que comme une acceptation de ce risque (ATF 137 IV 1 consid. 4.2.3 p. 4 ; 133 IV 222 consid. 5.3 p. 226 et les arrêts cités).</w:t>
      </w:r>
    </w:p>
    <w:p>
      <w:r>
        <w:t>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 6 juillet 2007 consid. 2.3 – relatif à l'art. 129 CP – avec la jurisprudence et la doctrine citées).</w:t>
      </w:r>
    </w:p>
    <w:p>
      <w:r>
        <w:t>6.2 Quiconque, de manière contraire au droit, est attaqué ou menacé d'une attaque imminente a le droit de repousser l'attaque par des moyens proportionnés aux circonstances ; le même droit appartient aux tiers (art. 15 CP).</w:t>
      </w:r>
    </w:p>
    <w:p>
      <w:r>
        <w:t>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(cf. ATF 106 IV 12 consid. 2a p. 14 ; 104 IV 232 consid. c p. 236/237). Cette condition n'est pas réalisée lorsque l'attaque a cessé ou qu'il n'y a pas encore lieu de s'y attendre (ATF 93 IV 83). Il faut toutefois que des signes concrets annonçant un danger incitent à la défense. Tel est notamment le cas lorsque l'agresseur adopte un comportement menaçant, se prépare au combat ou effectue des gestes qui donnent à le penser (ATF 93 IV 83/84).</w:t>
      </w:r>
    </w:p>
    <w:p>
      <w:r>
        <w:t>- 71/87 - P/2396/2012</w:t>
      </w:r>
    </w:p>
    <w:p>
      <w:r>
        <w:t>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p. 51 ; ATF 107 IV 12 consid. 3 p. 15 ; ATF 102 IV 65 consid. 2a). Celui qui utilise pour se défendre un objet dangereux, tel qu'un couteau ou une arme à feu, doit faire preuve d'une retenue particulière car sa mise en œuvre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(ATF 136 IV 49 consid. 3.3 p. 52 et les références citées ; arrêt du Tribunal fédéral 6B_889/2013 du 17 février 2014 consid. 2.1).</w:t>
      </w:r>
    </w:p>
    <w:p>
      <w:r>
        <w:t>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3e éd., Genève/Bâle/Zurich 2011, n. 555, p. 189).</w:t>
      </w:r>
    </w:p>
    <w:p>
      <w:r>
        <w:t>6.3.1 La motivation de l'acquittement de B______ par le Tribunal criminel n'est guère satisfaisante, s'agissant en quelque sorte d'un acquittement par défaut.</w:t>
      </w:r>
    </w:p>
    <w:p>
      <w:r>
        <w:t>B______ n'a pas dit la vérité en soutenant avec insistance avoir tiré en l'air, s'opposant ainsi aux témoins affirmant d'une seule voix avoir observé le bras du tireur à l'horizontale. Les témoins, consommateurs et personnel confondus, n'avaient aucun intérêt à noircir la situation au préjudice de l'appelant. L'expertise balistique a ensuite validé l'hypothèse d'un tir à l'horizontale de la manière rapportée par les témoins. En se rendant sur place muni d'une arme, B______ a accepté l'idée qu'il puisse s'en servir. De facto, il a tiré un coup de feu en direction de ses agresseurs, lesquels essayaient de se protéger ou de fuir, sans qu'il ne soit possible de déterminer avec précision leur emplacement, sinon qu'ils se trouvaient dans le champ de tir. L'impact de la balle témoigne de la dangerosité du tir qui aurait pu provoquer de</w:t>
      </w:r>
    </w:p>
    <w:p>
      <w:r>
        <w:t>- 72/87 - P/2396/2012 graves lésions voire être mortel. En agissant de manière précipitée et irréfléchie, B______ a consciemment pris le risque de provoquer des dommages corporels.</w:t>
      </w:r>
    </w:p>
    <w:p>
      <w:r>
        <w:t>Cela étant, on ne sait pas grand-chose de la position exacte des personnes visées - qui ne se sont pas manifestées - ni du contexte de ce qui pourrait passer pour un règlement de comptes. Au bénéfice du doute, seule une tentative de lésions corporelles simples, avec l'aggravante du ch. 2 de l'art. 123 CP, sera ainsi retenue à la charge de B______.</w:t>
      </w:r>
    </w:p>
    <w:p>
      <w:r>
        <w:t>L'infraction de mise en danger de la vie d'autrui, qui aurait pu être envisagée avec un acte d'accusation moins lacunaire, sera écartée pour ce motif.</w:t>
      </w:r>
    </w:p>
    <w:p>
      <w:r>
        <w:t>6.3.2 Il ressort du dossier, et singulièrement du témoignage de son ami, que B______ a subi une attaque par derrière, au moyen d'une pelle ou d'un instrument tranchant, encore que la thèse d'une dispute entre connaissances a aussi été soulevée par deux clients de l'établissement, les témoins W______ et X______. Cette attaque violente et subite était propre à créer un danger. Mais tous les témoins s'accordent pour dire que cette attaque était terminée au moment où B______ a fait feu. Ses agresseurs s'étaient éloignés et ils ne représentaient plus une menace actuelle. Le témoin X______ dit même n'avoir rien vu dans leurs mains. A tout le moins, B______ n'a-t- il pas rendu vraisemblable qu'il en ait été autrement, de la manière qui lui incombait. La légitime défense doit ainsi être écartée.</w:t>
      </w:r>
    </w:p>
    <w:p>
      <w:r>
        <w:t>B______ sera ainsi débouté de ses conclusions tendant à ce que la légitime défense soit retenue à titre subsidiaire. Le jugement d'acquittement du Tribunal criminel sera toutefois réformé, B______ étant reconnu coupable de lésions corporelles simples aggravées au sens de l'art. 123 ch. 2 CP.</w:t>
      </w:r>
    </w:p>
    <w:p>
      <w:r>
        <w:t>7. 7.1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w:t>
      </w:r>
    </w:p>
    <w:p>
      <w:r>
        <w:t>- 73/87 - P/2396/2012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t>Selon la jurisprudence,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 p. 2). A l'inverse,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Les antécédents judiciaires ne sauraient toutefois conduire à une augmentation massive de la peine, parce que cela reviendrait à condamner une deuxième fois pour des actes déjà jugés (ATF 120 IV 136 consid. 3b p. 145).</w:t>
      </w:r>
    </w:p>
    <w:p>
      <w:r>
        <w:t>Le législateur reprend, à l'art. 47 al. 1 CP, les critères des antécédents et de la situation personnelle. Il y ajoute la nécessité de prendre en considération l'effet de la peine sur l'avenir du condamné. A ce propos, le message du Conseil fédéral expose que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w:t>
      </w:r>
    </w:p>
    <w:p>
      <w:r>
        <w:t>- 74/87 - P/2396/2012</w:t>
      </w:r>
    </w:p>
    <w:p>
      <w:r>
        <w:t>7.2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 5 mars 2009 consid. 5.2.).</w:t>
      </w:r>
    </w:p>
    <w:p>
      <w:r>
        <w:t>Le repentir sincère n'est réalisé que si l'auteur a adopté un comportement particulier, désintéressé et méritoire. L'auteur doit avoir agi de son propre mouvement (ATF 107 IV 98 consid. 1 p. 99 et les références citées ; arrêt du Tribunal fédéral 6B_890/2015 du 16 décembre 2015 consid. 2.4.2). Le seul fait qu'un délinquant ait passé des aveux ou manifesté des remords ne suffit pas ; il n'est en effet pas rare que, confronté à des moyens de preuve ou constatant qu'il ne pourra échapper à une sanction, un accusé choisisse de dire la vérité ou d'exprimer des regrets ; un tel comportement n'est pas particulièrement méritoire (ATF 117 IV 112 consid. 1 p. 113 ss ; 116 IV 288 consid. 2a p. 289 s.). En revanche, des aveux impliquant le condamné lui-même et sans lesquels d'autres auteurs n'auraient pu être confondus, exprimés spontanément et maintenus malgré des pressions importantes exercées contre l'intéressé et sa famille, peuvent manifester un repentir sincère (cf. ATF 121 IV 202 consid. 2d/cc p. 206).</w:t>
      </w:r>
    </w:p>
    <w:p>
      <w:r>
        <w:t>La seule réparation du dommage ne témoigne pas nécessairement d'un repentir sincère ; un geste isolé ou dicté par l'approche du procès pénal ne suffit pas ; l'effort particulier exigé implique qu'il soit fourni librement et durablement (arrêt du Tribunal fédéral 6B_841/2008 du 26 décembre 2008 consid. 10.2, avec référence à l'ATF 107 IV 98 consid. 1 p. 99). Savoir si le geste du recourant dénote un esprit de repentir ou repose sur des considérations tactiques est une question d'appréciation des faits (arrêt du Tribunal fédéral 6B_614/2009 du 10 août 2009 consid. 1.2).</w:t>
      </w:r>
    </w:p>
    <w:p>
      <w:r>
        <w:t>La bonne collaboration à l'enquête peut, par ailleurs, même lorsqu'elle ne remplit pas les conditions d'un repentir sincère, constituer un élément favorable pour la fixation de la peine dans le cadre ordinaire de l'art. 47 CP. Le repentir sincère (…) suppose une prise de conscience du caractère répréhensible de l'infraction et un changement d'état d'esprit sincère du délinquant, qu'une bonne collaboration à l'enquête n'implique pas nécessairement. C'est pourquoi la circonstance atténuante du repentir sincère, d'une part, et la bonne collaboration à l'enquête, d'autre part, sont deux éléments à décharge en principe distincts, qui peuvent du reste entrer en concours (cf. sous l'empire des art. 63 et 64 aCP, ATF 121 IV 202 consid. 2d/cc p. 205/206 ; ATF 107 IV 98 consid. 1 p. 99).</w:t>
      </w:r>
    </w:p>
    <w:p>
      <w:r>
        <w:t>7.3 Compte tenu des nombreux paramètres qui interviennent dans la fixation de la peine, une comparaison avec des affaires concernant d'autres accusés et des faits différents est d'emblée délicate. Il ne suffit pas que le recourant puisse citer un ou</w:t>
      </w:r>
    </w:p>
    <w:p>
      <w:r>
        <w:t>- 75/87 - P/2396/2012 deux cas où une peine particulièrement clémente a été fixée pour prétendre à un droit à l'égalité de traitement (ATF 120 IV 136 consid. 3a p. 142 s. et les arrêts cités ; cf. aussi ATF 123 IV 49 consid. 2e p. 52 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123 IV 150 consid. 2a p. 152 s. ; arrêt du Tribunal fédéral 6B_334/2009 du 20 juillet 2009 consid. 2.3.1).</w:t>
      </w:r>
    </w:p>
    <w:p>
      <w:r>
        <w:t>Dans l'exercice de son pouvoir d'appréciation, le juge doit respecter, en particulier, le principe d'égalité de traitement (art. 8 al. 1 Cst. féd.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Inversement, s'il condamne deux co-accusés à des peines identiques, il doit s'assurer que cette égalité soit justifiée par une équivalence globale des éléments pertinents pour la fixation de la peine (arrêt du Tribunal fédéral 6B_569/2008 du 24 mars 2009 consid. 1.2).</w:t>
      </w:r>
    </w:p>
    <w:p>
      <w:r>
        <w:t>7.4 A titre liminaire, la CPAR retiendra que le Tribunal criminel a fixé les peines respectives des appelants sans suivre les réquisitions prises par le Ministère public. Il en a réduit les quotités de manière substantielle, ce qui se justifie partiellement par les acquittements prononcés, même si ceux-ci portaient surtout sur des infractions mineures. De manière générale, la juridiction d'appel est cependant d'avis que les sanctions des premiers juges ne tiennent pas suffisamment compte de la gravité et de l'intensité de l'activité criminelle, de sa durée exceptionnelle - la détermination des appelants n'ayant pas faibli au cours des mois -, et des circonstances particulièrement sordides consistant à supprimer une vie humaine pour des motifs égoïstes pour l'un et des motifs financiers pour les autres participants.</w:t>
      </w:r>
    </w:p>
    <w:p>
      <w:r>
        <w:t>Au vu de ce qui précède, les peines fixées en première instance seront donc d'une manière générale réévaluées à la hausse, ainsi que l'appel du Ministère public le permet.</w:t>
      </w:r>
    </w:p>
    <w:p>
      <w:r>
        <w:t>7.4.1 La faute de B______ est extrêmement lourde, dans la mesure où il n'a pas hésité à répondre favorablement à un mandat consistant à tuer un tiers, ce qui représente le défi ultime. Il a fait preuve d'une grande détermination, puisque les repérages et les projets se sont succédés, notamment dans les derniers mois de 2011 et les premières semaines de 2012. Il n'a pas hésité à user de sa force ainsi que d'un</w:t>
      </w:r>
    </w:p>
    <w:p>
      <w:r>
        <w:t>- 76/87 - P/2396/2012 couteau, laissant sa victime pour morte sans se préoccuper de ses souffrances et blessures. Certes, sa situation économique et administrative était précaire, mais rien ne l'obligeait à agir comme il l'a fait, surtout qu'il avait pu bénéficier d'un emploi à son arrivée en Suisse, moyennant une rémunération correcte compte tenu des circonstances.</w:t>
      </w:r>
    </w:p>
    <w:p>
      <w:r>
        <w:t>La tentative de lésions corporelles simples aggravées vient s'ajouter aux deux autres infractions pour lesquelles sa culpabilité avait déjà été retenue en première instance. En utilisant une arme dans un lieu public, l'appelant a fait preuve d'un comportement dangereux, comme s'il s'était senti autorisé à faire sa loi sans tenir compte des risques que cela impliquait. Pour ce fait déjà, sa peine doit être augmentée, au-delà du fait que le concours d'infractions lui était déjà opposable en première instance.</w:t>
      </w:r>
    </w:p>
    <w:p>
      <w:r>
        <w:t>Des éléments peuvent être retenus à sa décharge, outre l'absence d'antécédents judiciaires. Il n'avait pas le même intérêt que l'instigateur principal à agir, son mobile étant purement financier. Le montant promis représentait pour lui une somme importante qui a pu l'inciter à accepter le mandat en espérant pouvoir ainsi améliorer sa situation et aider les membres de sa famille restés au pays. A cet égard, la perte d'un être cher pendant sa détention a assurément représenté une épreuve douloureuse. Sa collaboration, même dans les limites qu'il a manifestées au cours des débats d'appel, a été plutôt bonne. Ces éléments autorisent la CPAR à limiter la hausse de la peine venant sanctionner son comportement coupable.</w:t>
      </w:r>
    </w:p>
    <w:p>
      <w:r>
        <w:t>7.4.2.1 Il a déjà été souligné la part prépondérante prise par l'appelant E______ dans les faits reprochés. Il en est l'inspirateur et celui qui, contre vents et marées, a soutenu le projet alors même qu'il aurait eu moult occasions de demander l'arrêt de la mission confiée. Le fait qu'il ait persisté après qu'il avait éprouvé des doutes rend son comportement encore plus odieux. Son épouse n'est pas décédée, mais ce n'est assurément pas grâce à lui que l'issue fatale a été évitée. En acceptant que le projet criminel aille jusqu'à son terme, en ne faisant rien pour en atténuer la portée, l'appelant E______ a écrit le pire des scénarios. Le mode d'exécution, particulièrement ignoble, était porteur d'intenses souffrances prévisibles. Ce n'est assurément pas en dictant ses conditions (absence des enfants, cambriolage feint, modus à l'intérieur) que l'appelant peut se prévaloir d'humanité, tant il apparaît que ces conditions avaient quasi exclusivement pour but de le soustraire aux investigations de la police ou de ne réduire que de façon infime les souffrances des enfants auxquels il enlevait leur mère. Son mobile était égoïste et financier, dans la mesure où sa crainte de ne plus revoir ses enfants était largement infondée ainsi que cela a déjà été démontré.</w:t>
      </w:r>
    </w:p>
    <w:p>
      <w:r>
        <w:t>La durée de l'activité criminelle est particulièrement significative, dès lors qu'il est rare que la période pénale s'étende sur plus d'une année, pendant laquelle l'appelant E______ n'a eu de cesse de réclamer un passage à l'acte et de s'emporter contre l'inaction des exécutants. Pendant ces longs mois, il a côtoyé celle qu'il avait décidé</w:t>
      </w:r>
    </w:p>
    <w:p>
      <w:r>
        <w:t>- 77/87 - P/2396/2012 d'éliminer, partagé sa demeure, prenant systématiquement soin d'informer les exécutants de son absence pour qu'ils agissent. Il y a dans ce comportement une froideur et un cynisme accablants, comme en témoigne le cadeau offert en décembre 2011 et les souhaits de bonheur qui s'y rattachaient.</w:t>
      </w:r>
    </w:p>
    <w:p>
      <w:r>
        <w:t>On ne décèle pas chez lui une réelle prise de conscience qui aille au-delà du respect de ses engagements financiers. Il a été long à passer des aveux circonstanciés, et encore n'étaient-ils pas complets puisqu'il a cherché à faire croire à un sursaut de dernière minute dont il espérait une atténuation significative de culpabilité. Peu d'éléments à décharge sont à mettre à son actif, sinon son défaut d'antécédents judiciaires, l'absence de concours et les efforts accomplis en direction de l'ex-partie plaignante, encore que ceux-là doivent aussi s'apprécier à l'aune de la perspective encourageante de pouvoir renouer contact avec ses enfants. Certes, l'échec de son couple a pesé sur son humeur, en plus d'une situation professionnelle qui s'était profondément péjorée même si des nouveaux projets étaient en cours de réalisation.</w:t>
      </w:r>
    </w:p>
    <w:p>
      <w:r>
        <w:t>7.4.2.2 L'appelant E______ a vécu quatre mois dans le déni le plus complet, entre février et juin 2012. Il n'a eu de cesse de repousser la reconnaissance de sa part de responsabilité dans l'entreprise criminelle qu'il a initiée, attendant mars 2013 pour passer à des aveux, quoiqu'encore incomplets. Il s'est contenté jusque-là d'aveux partiels qu'il a distillés par bribes, attendant mars 2013 pour avouer que la mission consistait bien à tuer sa femme, conformément aux déclarations en ce sens de A______ plus de huit mois auparavant. Le moins qu'on puisse dire est qu'il n'a pas été spontané dans sa reconnaissance des faits, sans compter qu'il continue à soutenir avoir donné un contrordre, ce que la juridiction d'appel tient pour mensonger.</w:t>
      </w:r>
    </w:p>
    <w:p>
      <w:r>
        <w:t>Son implication sur le plan financier est meilleure, quoiqu'il n'ait pas établi avoir finalement donné un centime de plus que ce à quoi il avait été condamné au pénal, le fait que la convention passée avec son épouse n'ait pas été versée à la procédure empêchant de tirer une autre conclusion. Selon ses déclarations à l'audience d'appel, une part du règlement a été opérée par compensation de créances, ce qui diminue la portée de son sacrifice. En tout état, l'accord avec son épouse n'est intervenu que quelques jours avant les débats d'appel, ce qui laisse à penser que son engagement financier n'était pas aussi désintéressé qu'il le soutient.</w:t>
      </w:r>
    </w:p>
    <w:p>
      <w:r>
        <w:t>Au vu de ce qui précède, l'attitude de l'appelant E______ ne répond pas aux réquisits du repentir sincère développés par la jurisprudence, de sorte que cette circonstance atténuante lui sera refusée.</w:t>
      </w:r>
    </w:p>
    <w:p>
      <w:r>
        <w:t>7.4.2.3 En conclusion, les quelques éléments positifs évoqués plus-haut ne parviennent pas à contrebalancer la force des éléments négatifs, ce qui conduit la CPAR à augmenter sa peine d'une manière significative. En revanche, il lui sera donné acte du règlement financier intervenu avant les débats d'appel, de sorte que</w:t>
      </w:r>
    </w:p>
    <w:p>
      <w:r>
        <w:t>- 78/87 - P/2396/2012 l'affectation des fonds séquestrés auprès de Me BR______, notaire, au paiement de l'indemnité de procédure due à F______ en vertu de l'art. 433 CPP sera levée.</w:t>
      </w:r>
    </w:p>
    <w:p>
      <w:r>
        <w:t>7.4.3 Au même titre que celle des autres participants, l'intention criminelle de l'appelant D______ s'est inscrite dans la durée. Il a eu un rôle déterminant dans l'exécution du mandat, dans la mesure où il a recruté son cousin à cette fin. Tout au long des mois qui se sont écoulés, il n'a pas failli dans sa tâche, que ce soit comme bras droit de son cousin ou dans ses contacts téléphoniques avec l'appelant A______ auprès duquel il rapportait les derniers événements. Son comportement après les faits dénote une grande froideur, n'hésitant à faire la fête à M______ une fois le forfait accompli, à l'instar de son cousin.</w:t>
      </w:r>
    </w:p>
    <w:p>
      <w:r>
        <w:t>L'appelant D______ n'a fait preuve d'aucune prise de conscience, niant jusqu'au terme des débats d'appel son implication. Sa collaboration durant l'instruction a été nulle, dans la mesure où il n'a fait que contester des faits dont certains avaient pourtant été objectivés, tels les relevés téléphoniques qui ont témoigné de sa présence à de très nombreuses reprises vers le domicile de la future victime sans que ses justificatifs ne soient probants. Pour trouver une porte de sortie, il a adapté son discours au fur et à mesure des éléments venant contredire ses déclarations, au point de perdre toute crédibilité.</w:t>
      </w:r>
    </w:p>
    <w:p>
      <w:r>
        <w:t>Son mobile était financier, dans la mesure où il espérait pouvoir améliorer une situation financière fortement obérée, quoiqu'il en dise. Au-delà des soucis financiers, il bénéficiait d'une situation enviable, que ce soit sur le plan familial ou administratif. Décrit comme un gros travailleur, il a préféré la voie de la facilité, sans qu'on ne décèle au fil des mois une variation dans sa détermination. Au regard de son statut administratif en Suisse, son comportement criminel s'explique difficilement.</w:t>
      </w:r>
    </w:p>
    <w:p>
      <w:r>
        <w:t>Son casier judiciaire n'est pas vierge, contrairement aux autres participants. Certes, les condamnations antérieures sont de moindre gravité, encore que l'appelant D______ ait déjà été condamné pour une affaire de violences corporelles, certes à une date très éloignée.</w:t>
      </w:r>
    </w:p>
    <w:p>
      <w:r>
        <w:t>Au regard de ce qui précède, sa peine doit être réévaluée dans une mesure comparable à la hausse frappant celle de B______.</w:t>
      </w:r>
    </w:p>
    <w:p>
      <w:r>
        <w:t>7.4.3 L'implication de l'appelant A______ dans la présente cause est incompréhensible, dans la mesure où il a fait preuve depuis son installation en Suisse d'un comportement exemplaire. Il est inséré socialement et très apprécié dans son travail, bénéficiant de compétences indéniables dans le domaine de la construction ainsi qu'en a témoigné son patron actuel, ou allégué tel, à l'audience d'appel.</w:t>
      </w:r>
    </w:p>
    <w:p>
      <w:r>
        <w:t>Sa faute s'explique certainement par le respect qu'il manifeste à l'égard de l'appelant E______, l'ascension sociale dont il a pu bénéficier n'y étant pas étrangère. Il lui a été</w:t>
      </w:r>
    </w:p>
    <w:p>
      <w:r>
        <w:t>- 79/87 - P/2396/2012 difficile dans ces circonstances de résister au projet funeste de celui pour lequel il témoignait de l'admiration. Cela étant, il aurait dû lui résister, en acceptant au pire que son mentor lui en veuille. Sa faute est lourde, puisque s'il n'avait été là pour accepter ce projet et faire en sorte de lui donner corps, rien ne se serait passé ou, en tout cas, rien ne se serait déroulé de la même façon. Comme pour les autres participants, son action s'inscrit dans la durée, sans qu'il n'ait saisi les occasions de faire en sorte que l'activité criminelle cesse.</w:t>
      </w:r>
    </w:p>
    <w:p>
      <w:r>
        <w:t>L'appelant A______ a accepté de collaborer après une courte période d'atermoiements. Le 12 juillet 2012, il a fait une déposition qui témoigne d'un état d'esprit positif et courageux, passant des aveux qu'il a maintenus tout au long de l'instruction, y compris s'agissant de faits alors inconnus de la police et mettant en cause les autres appelants dont certains se sont affrontés à lui. Le versement d'une somme importante à la victime participe aussi des efforts fournis. Sa collaboration pourrait être tenue pour exemplaire s'il n'avait cherché à améliorer sa condition – et celle de l'appelant E______ – en s'appuyant sur un événement inexistant. Pour entrer en matière sur un repentir sincère, il aurait fallu qu'il ne persiste pas à prétendre, jusque et y compris durant les débats d'appel, qu'il y avait eu contrordre. Sa persistance à le soutenir témoigne d'une démarche introspective incomplète, puisqu'elle ne représente que la volonté, partagée avec l'appelant E______, de trouver une échappatoire à une lourde condamnation. Au regard de ce qui précède, l'appelant A______ sera débouté de ses conclusions tendant à l'octroi du bénéfice de la circonstance atténuante du repentir sincère.</w:t>
      </w:r>
    </w:p>
    <w:p>
      <w:r>
        <w:t>La peine de l'appelant A______ aurait dû être réévaluée dans la même proportion que pour les appelants B______ et D______. Mais sa bonne collaboration à l'enquête, outre un casier judiciaire vierge, justifie qu'elle reste inchangée.</w:t>
      </w:r>
    </w:p>
    <w:p>
      <w:r>
        <w:t>Il ne sera pas donné suite à sa demande de libération des sûretés fournies pour sa libération provisoire, les conditions de l'art. 239 al. 1 CPP n'étant pas réalisées, dans la mesure où il n'a pas commencé à ce jour l'exécution de la sanction de privation de liberté à laquelle il est condamné. Enfin, la CPAR éprouve les plus grands doutes concernant la réalité de l'existence des nommés AS______ et AT______ dans il a été fait état initialement. Dans cette mesure, on doit retenir que l'appelant A______ s'est enrichi de l'argent reçu des mains de l'appelant E______, ce qui conduit la CPAR à ordonner une créance compensatrice à concurrence du montant versé, le montant a minima de CHF 30'000.- étant retenu à ce titre au bénéfice du doute.</w:t>
      </w:r>
    </w:p>
    <w:p>
      <w:r>
        <w:rPr>
          <w:b/>
        </w:rPr>
        <w:t>E. 8</w:t>
      </w:r>
    </w:p>
    <w:p>
      <w:r>
        <w:t>Les appelants B______, E______, D______ et A______, qui succombent pour l'essentiel, supporteront les frais de la procédure envers l'Etat (art. 428 CPP), à raison d'un quart chacun, lesdits frais comprenant le versement d'une indemnité de CHF 20'000.- (art. 14 al. 1 let. e du Règlement fixant le tarif des frais en matière pénale du 22 décembre 2010 [RTFMP ; RS E 4 10.03]).</w:t>
      </w:r>
    </w:p>
    <w:p>
      <w:r>
        <w:t>- 80/87 - P/2396/2012</w:t>
      </w:r>
    </w:p>
    <w:p>
      <w:r>
        <w:rPr>
          <w:b/>
        </w:rPr>
        <w:t>E. 9.1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9.2.1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et chef d'étude CHF 200.- (let. c). En cas d'assujettissement, l'équivalent de la TVA est versé en sus.</w:t>
      </w:r>
    </w:p>
    <w:p>
      <w:r>
        <w:t>9.2.2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w:t>
      </w:r>
    </w:p>
    <w:p>
      <w:r>
        <w:t>Le temps consacré à la procédure ne doit être pris en considération que dans la mesure où il apparait raisonnablement nécessaire à l'accomplissement de son mandat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no 5 ad § 109). On exige de sa part qu'il soit expéditif et efficace dans son travail et qu'il concentre son attention sur les points essentiels. Des démarches superflues ou excessives n'ont pas à être</w:t>
      </w:r>
    </w:p>
    <w:p>
      <w:r>
        <w:t>- 81/87 - P/2396/2012 indemnisées (M. VALTICOS / C. REISER / B. CHAPPUIS (éds), Commentaire romand, Loi fédérale sur la libre circulation des avocats,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w:t>
      </w:r>
    </w:p>
    <w:p>
      <w:r>
        <w:t>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9.2.3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w:t>
      </w:r>
    </w:p>
    <w:p>
      <w:r>
        <w:t>- 82/87 - P/2396/2012 l'activité antérieure à sa saisine n'a pas de pertinence, cette circonstance n'ayant aucune influence sur la quantité de travail effectué par l'avocat en deuxième instance.</w:t>
      </w:r>
    </w:p>
    <w:p>
      <w:r>
        <w:t>9.2.4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 &gt; Quidort" ou "Bel-Air -&gt;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 stagiaires.</w:t>
      </w:r>
    </w:p>
    <w:p>
      <w:r>
        <w:t>iii. Indemnisation du défenseur d'office pour l'activité déployée en appel</w:t>
      </w:r>
    </w:p>
    <w:p>
      <w:r>
        <w:rPr>
          <w:b/>
        </w:rPr>
        <w:t>E. 9.3</w:t>
      </w:r>
    </w:p>
    <w:p>
      <w:r>
        <w:t>Le temps consacré aux diverses déclarations d'appel et à l'ordonnance de la CPAR ne sera pas indemnisé, la lecture et la prise de connaissance de ces documents étant incluses dans la majoration forfaitaire pour l'activité diverse et ne faisant donc pas l'objet d'une indemnisation distincte. Il en va de même des 30 minutes consacrées à la rédaction de la déclaration d'appel, dans la mesure où celle-ci n'a pas à être motivée et constitue une prestation incluse dans la majoration forfaitaire.</w:t>
      </w:r>
    </w:p>
    <w:p>
      <w:r>
        <w:t>En revanche, le temps consacré à la prise de connaissance du jugement motivé du Tribunal criminel, les dix heures décomptées pour la relecture des pièces essentielles de la procédure et celles (douze) consacrées à la préparation des audiences ne semblent pas excessives au vu de la nature, de l'importance et de la difficulté de la cause. Elles seront dès lors admises dans leur intégralité, à l'instar des visites à la prison de Champ-Dollon des 18 décembre 2014 et 22 septembre 2015, la première d'entre elles devant l'être même si elle intervient avant la saisine de la juridiction d'appel faute de quoi elle ne serait indemnisée par aucune juridiction compétente. Il convient enfin de prendre en compte les 40 heures passées en audiences pendant la semaine du 5 au 9 octobre 2015 ainsi que le 16 octobre 2015.</w:t>
      </w:r>
    </w:p>
    <w:p>
      <w:r>
        <w:t>- 83/87 - P/2396/2012</w:t>
      </w:r>
    </w:p>
    <w:p>
      <w:r>
        <w:t>En conclusion, l'indemnité due à Me C______ pour l'activité qu'il a déployée en procédure d'appel sera arrêtée à CHF 15'681.60, correspondant à 66 heures d'activité de chef d'étude au tarif de CHF 200.-/heure, plus la majoration forfaitaire de 10% au regard de l'activité déployée en première instance [CH 1'320.-] et l'équivalent de la TVA au taux de 8% [CHF 1'161.60].</w:t>
      </w:r>
    </w:p>
    <w:p>
      <w:r>
        <w:t>iv. Recours de Me C______ contre l'indemnisation du défenseur d'office pour l'activité déployée en première instance</w:t>
      </w:r>
    </w:p>
    <w:p>
      <w:r>
        <w:rPr>
          <w:b/>
        </w:rPr>
        <w:t>E. 9.4</w:t>
      </w:r>
    </w:p>
    <w:p>
      <w:r>
        <w:t>En l'occurrence, la réduction de 15 heures du temps de préparation aux audiences au motif que ce serait exagéré est difficilement compréhensible, eu égard aux enjeux du dossier, à la nature et à la difficulté de la cause. Me C______ explique dans son recours qu'il consacre tout le temps nécessaire à la préparation des audiences, même lorsque des témoins y sont entendus, ce qui ne lui est objectivement pas reprochable. On n'en attend pas moins d'un avocat dans une affaire criminelle. Il s'ensuit que les 15 heures seront ajoutées au décompte, dans une proportion de 2/3 – 1/3 au tarif respectif du chef d'étude et du stagiaire [CHF 2'000.- + CHF 325.-]. Il y a lieu d'ajouter encore les trois heures de préparation et de durée de l'audience du 6 juin 2013, dont Me C______ admet que la tâche a été confiée à son ancien stagiaire (CHF 195.-).</w:t>
      </w:r>
    </w:p>
    <w:p>
      <w:r>
        <w:t>Le temps de vacation (13 heures) doit aussi être rétabli, conformément à la pratique de la CPAR et à la jurisprudence du Tribunal pénal fédéral. Dans l'incertitude reconnue de savoir qui de l'avocat chef d'étude ou du stagiaire est l'auteur des vacations litigieuses, une répartition 2/3 – 1/3 sera aussi opérée, de sorte que CHF 530.- seront ajoutés au montant de l'indemnisation (neuf heures à CHF 50.- et quatre à CHF 20.-).</w:t>
      </w:r>
    </w:p>
    <w:p>
      <w:r>
        <w:t>Le recourant ne sera en revanche pas suivi sur le taux de la déduction forfaitaire, puisque seul le taux de 10% doit être retenu selon la pratique constante de la CPAR.</w:t>
      </w:r>
    </w:p>
    <w:p>
      <w:r>
        <w:t>En conclusion, l'indemnité sera arrêtée, en complément de celle octroyée par le Tribunal criminel, à 15 heures d'activité [CHF 2'325.-] et 13 heures de vacations [CHF 530.-], le tout au tarif précité. A ce décompte s'ajoutent trois heures d'activité au tarif de CHF 65.- [CHF 195.-]. Il y a lieu d'ajouter à ce montant de CHF 3'050.- la majoration forfaitaire de 10% [CHF 305.-] et l'équivalent de la TVA au taux de 8% en CHF 268.40.</w:t>
      </w:r>
    </w:p>
    <w:p>
      <w:r>
        <w:t>- 84/87 - P/2396/2012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