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AARP/360/2022 vom 5. Dezember 2022</w:t>
      </w:r>
    </w:p>
    <w:p>
      <w:r>
        <w:t>GE Cour de justice, 2022-12-05, FR</w:t>
      </w:r>
    </w:p>
    <w:p>
      <w:r>
        <w:rPr>
          <w:b/>
        </w:rPr>
        <w:t xml:space="preserve">Quelle: </w:t>
      </w:r>
      <w:r>
        <w:t>https://mcp.opencaselaw.ch/entscheid/ge_gerichte_AARP_360_2022</w:t>
      </w:r>
    </w:p>
    <w:p>
      <w:r>
        <w:t>FR: GE_GERICHTE AARP/360/2022 du 5 décembre 2022</w:t>
      </w:r>
    </w:p>
    <w:p>
      <w:r>
        <w:t>IT: GE_GERICHTE AARP/360/2022 del 5 dicembre 2022</w:t>
      </w:r>
    </w:p>
    <w:p>
      <w:pPr>
        <w:pStyle w:val="Heading2"/>
      </w:pPr>
      <w:r>
        <w:t>Volltext</w:t>
      </w:r>
    </w:p>
    <w:p>
      <w:r>
        <w:t>Siégeant : Madame Catherine GAVIN, présidente ; Madame Gaëlle VAN HOVE et Monsieur Gregory ORCI, juges.</w:t>
      </w:r>
    </w:p>
    <w:p>
      <w:r>
        <w:t>REPUBLIQUE ET</w:t>
      </w:r>
    </w:p>
    <w:p>
      <w:r>
        <w:t>CANTON DE GENEVE POUVOIR JUDICIAIRE P/18467/2021 AARP/360/2022 COUR DE JUSTICE Chambre pénale d'appel et de révision Arrêt du 5 décembre 2022</w:t>
      </w:r>
    </w:p>
    <w:p>
      <w:r>
        <w:t>Entre A______, actuellement détenu à l'Etablissement fermé B______, comparant par Me C______, avocate, appelant,</w:t>
      </w:r>
    </w:p>
    <w:p>
      <w:r>
        <w:t>contre le jugement JTDP/1209/2022 rendu le 3 octobre 2022 par le Tribunal de police,</w:t>
      </w:r>
    </w:p>
    <w:p>
      <w:r>
        <w:t>et LE MINISTÈRE PUBLIC de la République et canton de Genève, route de Chancy 6B, case postale 3565, 1211 Genève 3, intimé.</w:t>
      </w:r>
    </w:p>
    <w:p>
      <w:r>
        <w:t>- 2/4 - P/18467/2021</w:t>
      </w:r>
    </w:p>
    <w:p>
      <w:r>
        <w:t>Vu le jugement du Tribunal de police du 3 octobre 2022 ; Vu l'annonce d'appel de A______du 10 octobre 2022 ; Vu le retrait d'appel de A______intervenu par courrier de son conseil du 1er décembre 2022 ; Considérant que le retrait est intervenu en temps utile (art. 386 al. 2 CPP) ; Vu l'état de frais du 5 décembre 2022 déposé par Me C______, défenseure d'office de A______ lequel totalise quatre heures et 45 minutes d'activité d'avocate-stagiaire dans le cadre de la procédure d'appel ; Qu'il est rappelé qu'il est admis une activité mensuelle d'une heure et 30 minutes pour visiter un client détenu, vacation comprise ; Que l'indemnisation de la défenseure d'office sera ainsi arrêtée à CHF 456.10, correspondant à trois heures et 30 minutes au tarif de CHF 110.-/h (CHF 385.-), plus la majoration forfaire de 10% (l'activité déployée excédant 30 heures) et l'équivalent de la TVA au taux de 7.7% en CHF 32.60 ; Que l'art. 428 al. 1 CPP dispose que la partie qui retire son appel est considérée avoir succombé. * * * * *</w:t>
      </w:r>
    </w:p>
    <w:p>
      <w:r>
        <w:t>- 3/4 - P/18467/2021 PAR CES MOTIFS, LA COUR : Prend acte du retrait de l'appel. Condamne A______ aux frais de la procédure d'appel par CHF 415.-, qui comprennent un émolument de CHF 300.-. Fixe à CHF 456.10 l'indemnité due à Me C______, défenseure d'office de A______ pour la procédure d'appel. Notifie le présent arrêt aux parties. Le communique, pour information, au Tribunal de police, à l'Etablissement fermé B______ et au Service de l'application des peines et mesures. Le greffier : Alexandre DA COSTA</w:t>
      </w:r>
    </w:p>
    <w:p>
      <w:r>
        <w:t>La présidente : Catherine GAVIN</w:t>
      </w:r>
    </w:p>
    <w:p>
      <w:r>
        <w:t>Indication des voies de recours :</w:t>
      </w:r>
    </w:p>
    <w:p>
      <w:r>
        <w:t>Conformément aux art. 78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pénale.</w:t>
      </w:r>
    </w:p>
    <w:p>
      <w:r>
        <w:t>Le recours doit être adressé au Tribunal fédéral, 1000 Lausanne 14.</w:t>
      </w:r>
    </w:p>
    <w:p>
      <w:r>
        <w:t>- 4/4 - P/18467/2021</w:t>
      </w:r>
    </w:p>
    <w:p>
      <w:r>
        <w:t>ETAT DE FRAIS</w:t>
      </w:r>
    </w:p>
    <w:p>
      <w:r>
        <w:t>Selon les art. 4 et 14 du règlement du 22 décembre 2010 fixant le tarif des frais et dépens en matière pénale (E 4 10.03). Bordereau de frais de la Chambre pénale d'appel et de révision</w:t>
      </w:r>
    </w:p>
    <w:p>
      <w:r>
        <w:t>Mandats de comparution, avis d'audience et divers (let. i) CHF 40.00 Etat de frais CHF 75.00 Emolument de décision CHF 300.00 Total des frais de la procédure d'appel : CHF 415.00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