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AARP/313/2021 vom 27. September 2021</w:t>
      </w:r>
    </w:p>
    <w:p>
      <w:r>
        <w:t>GE Cour de justice, 2021-09-27, FR</w:t>
      </w:r>
    </w:p>
    <w:p>
      <w:r>
        <w:rPr>
          <w:b/>
        </w:rPr>
        <w:t xml:space="preserve">Quelle: </w:t>
      </w:r>
      <w:r>
        <w:t>https://mcp.opencaselaw.ch/entscheid/ge_gerichte_AARP_313_2021</w:t>
      </w:r>
    </w:p>
    <w:p>
      <w:r>
        <w:t>FR: GE_GERICHTE AARP/313/2021 du 27 septembre 2021</w:t>
      </w:r>
    </w:p>
    <w:p>
      <w:r>
        <w:t>IT: GE_GERICHTE AARP/313/2021 del 27 settembre 2021</w:t>
      </w:r>
    </w:p>
    <w:p>
      <w:pPr>
        <w:pStyle w:val="Heading2"/>
      </w:pPr>
      <w:r>
        <w:t>Erwägungen</w:t>
      </w:r>
    </w:p>
    <w:p>
      <w:r>
        <w:rPr>
          <w:b/>
        </w:rPr>
        <w:t>E. 1</w:t>
      </w:r>
    </w:p>
    <w:p>
      <w:r>
        <w:t>L'appel principal est recevable pour avoir été interjeté et motivé selon la forme et dans les délais prescrits (art. 398 et 399 du Code de procédure pénale [CPP]). Il en va de même des appels joints (art. 400 al. 3 let. b et 401 CPP).</w:t>
      </w:r>
    </w:p>
    <w:p>
      <w:r>
        <w:t>La Chambre limite son examen aux violations décrites dans l'acte d'appel (art. 404 al. 1 CPP), sauf en cas de décisions illégales ou inéquitables (art. 404 al. 2 CPP).</w:t>
      </w:r>
    </w:p>
    <w:p>
      <w:r>
        <w:rPr>
          <w:b/>
        </w:rPr>
        <w:t>E. 2</w:t>
      </w:r>
    </w:p>
    <w:p>
      <w:r>
        <w:t>2.1.1. Selon l'art. 339 al. 2 CPP, le tribunal et les parties peuvent soulever des questions préjudicielles, notamment concernant les preuves recueillies (let. d).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w:t>
      </w:r>
    </w:p>
    <w:p>
      <w:r>
        <w:rPr>
          <w:b/>
        </w:rPr>
        <w:t>E. 2.2</w:t>
      </w:r>
    </w:p>
    <w:p>
      <w:r>
        <w:t>En l'occurrence, en dépit d'assertions contraires de la défense à ce sujet, il est établi par les pièces versées à la procédure que G______ se trouvait dans la chambre voisine de celle de l'intimée C______ à la résidence H______ la nuit du 2 au 3 novembre 2014 et qu'elle ne connaissait alors pas les parties. Elle a été entendue au cours de la procédure par la police, puis par le MP en présence des parties. Elle a livré des déclarations portant essentiellement sur ses constatations objectives. En substance, le contenu de ses explications a été le même lors de chacune de ses auditions. Partant, on ne voit pas quel élément supplémentaire pourrait apporter une nouvelle audition de ce témoin et l'appelant ne l'explique lui- même pas. En outre, tel qu'il le sera développé ci-après, le témoignage de G______ ne constitue pas l'unique moyen de preuve à charge. Par conséquent, la réquisition de preuve de l'appelant n'est pas nécessaire et doit être rejetée. 3. 3.1.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matière d'appréciation des preuves, il est admissible d'examiner le comportement des protagonistes avant et après l'acte sexuel, dès lors qu'il peut être révélateur de ce qu'ils ont effectivement vécu (arrêt du Tribunal fédéral 6B_735/2007 du 24 janvier 2008 consid. 2.2).</w:t>
      </w:r>
    </w:p>
    <w:p>
      <w:r>
        <w:t>- 51/77 - P/2358/2018 Le juge du fait dispose d'un large pouvoir dans l'appréciation des preuves (ATF 120 Ia 31 consid. 4b p. 40).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3.2.1.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Par acte d'ordre sexuel, il faut entendre une activité corporelle sur soi-même ou sur autrui qui tend à l'excitation ou à la jouissance sexuelle de l'un des participants au moins (arrêt du Tribunal fédéral 6B_103/2011 du 6 juin 2011 consid. 1.1).</w:t>
      </w:r>
    </w:p>
    <w:p>
      <w:r>
        <w:t>3.2.2.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3.2.3.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w:t>
      </w:r>
    </w:p>
    <w:p>
      <w:r>
        <w:t>- 52/77 - P/2358/2018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"pressions psychiques",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 3.2.4.1.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 il ex loite (arrêts du Tri unal fédéral 6 _ 6/ 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3.2.4.2. Aux termes de l'art. 13 al. 1 CP, quiconque agit sous l'influence d'une appréciation erronée des faits est jugé d'après cette appréciation si elle lui est favorable. Agit sous l'emprise d'une erreur sur les faits celui qui n'a pas connaissance</w:t>
      </w:r>
    </w:p>
    <w:p>
      <w:r>
        <w:t>- 53/77 - P/2358/2018 ou qui se base sur une appréciation erronée d'un élément constitutif d'une infraction pénale. L'intention délictueuse fait défaut (arrêt du Tribunal fédéral 6B_1131/2018 du 21 janvier 2019 consid. 2.1). 3.2.5. Un concours réel entre le viol et la contrainte sexuelle est concevable si l'acte sexuel et les autres actes d'ordre sexuel sont indépendants les uns des autres, en particulier lorsqu'ils ont été commis à des moments différents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(arrêts du Tribunal fédéral 6B_729/2011 du 17 janvier 2012 consid. 1.2 ; 6S_463/2005 du 10 février 2006 consid. 2). Ainsi, des caresses sur les seins, les jambes ou le sexe dénudé de la victime pourraient être considérés comme des préliminaires ou des actes accessoires antérieurs absorbés par le viol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3.3. A titre liminaire, la CPAR o serve qu’aucun élément du dossier ne ermet de croire que les deux plaignantes concernées par la présente procédure se connaissaient avant l’ouverture de celle-ci et se seraient concertées à ce sujet au préalable. Du reste, E______ ne figurait pas parmi les ex-co ines de l’a elant contactées ar C______ en révision de sa lainte. E______ n’a, quant à elle, jamais fait état du fait qu’elle aurait eu connaissance d’autres agissements répréhensibles commis par l’a elant en matière sexuelle avant de dénoncer les faits la concernant. Ceci étant récisé, il convient d’examiner de manière indé endante les accusations re roc ées à l’a elant, à la lumière de la crédi ilité des arties et de la valeur ro ante des différents éléments recueillis au cours de l’instruction. Faits relatifs à C______ 3.3.1.1. Il est éta li et non contesté que l’a elant et l’intimée C______ se sont rencontrés à enève durant l’été et qu’ils ont formé un cou le du mois d’août 2014 au mois de novembre 2016, bien que quelques séparations de courte durée soient intervenues au début de leur relation. Il est ar ailleurs constant que les arties sont toutes deux d’origine égy tienne mais de religion différente, l’a elant étant c rétien co te et l’intimée musulmane, ce qui a constitué un écueil dès le début de leur relation et donné lieu à une première séparation. Cette différence constituait en particulier un problème pour leurs parents respectifs. Tandis que la famille de l’a elant a fini ar acce ter sa relation avec</w:t>
      </w:r>
    </w:p>
    <w:p>
      <w:r>
        <w:t>- 54/77 - P/2358/2018 l’intimée C______, ceux de la jeune femme ont refusé d’y consentir tant que le jeune omme ne se convertirait as, ce qu’il a toujours refusé. Cela étant, il ressort du dossier que les parties étaient si é rises l’une de l’autre qu’elles ont décidé de oursuivre leur relation malgré tout, en la cac ant aux arents de l’intimée C______. i our cette dernière sa différence de religion avec l’a elant n'était pas en soi un obstacle à la poursuite de leur relation, il apparaît néanmoins que le respect de sa religion et des principes qui y sont liés, dont celui de la virginité avant le mariage, étaient des aspects fondamentaux de sa vie. Cela ressort des messages échangés entre les parties figurant à la procédure et notamment des témoignages de N______, de K______, de Q______ et de M______. Selon ce dernier témoin en articulier, les rinci es religieux de l’intimée C______ étaient bien connus de tout son entourage. Aussi, l’a elant ne saurait être suivi lorsqu’il rétend avoir su que l’intimée C______ était musulmane, mais non qu’elle était vierge ni qu’elle sou aitait le rester avant le mariage. Au vu de sa proximité avec celle-ci et son entourage, il ne pouvait qu’être au courant de ces éléments, l’intimée C______ ayant déclaré les lui avoir confiés dès le dé ut de leur relation. L’a elant le reconnaît du reste à demi-mots lorsqu’il indique s’en être douté au vu de la désa ro ation ex rimée, dès le dé art, par les parents de la jeune femme. Etant lui-même égyptien, l'appelant était, de surcroît, bien placé pour connaître les coutumes locales, qui sont d'ailleurs de notoriété publique. Au surplus, il apparaît s'être lui-même vanté du fait que l’intimée C______ était vierge auprès du témoin S______. C’est d’ailleurs manifestement en raison de ce rinci e religieux que les arties sont initialement convenues de ne pousser les limites de l'intimité que jusqu'à dormir ensem le et se frotter l’une à l’autre, tout en restant a illées, faute de ouvoir entretenir un ra ort sexuel. Tel que l’a ex liqué de manière crédi le l’intimée C______, cela lui ermettait de donner à l’a elant un eu de l’intimité qu’il demandait, ce dernier vivant mal le fait de ne pas entretenir de rapports sexuels avec elle et se montrant frustré, voire agressif à cet égard, ce qui avait également joué un rôle dans leur remière sé aration. L’a elant conteste avoir é rouvé un sentiment de frustration de ce fait et avoir tenté de resser l’intimée C______ d entretenir des relations sexuelles avec lui. Or, il ressort de différents éléments du dossier, en particulier des témoignages des jeunes femmes qui ont pu avoir une relation sentimentale avec lui, que l'appelant avait une personnalité forte et persuasive, voire agressive, qu'il était porté sur le sexe et pouvait se montrer très insistant avec les femmes. Outre le fait qu'un tel sentiment de frustration est ainsi compatible avec la personnalité de l'appelant, la réalité de celui-ci ressort expressément des déclarations de R______. Ce témoin a en effet indiqué que l'appelant lui avait confié avoir des problèmes avec l'intimée C______, car celle-ci "ne se laissait pas toucher". Le témoin Q______ a, par ailleurs, indiqué que l'appelant lui avait confié être si frustré</w:t>
      </w:r>
    </w:p>
    <w:p>
      <w:r>
        <w:t>- 55/77 - P/2358/2018 du fait de ne pas entretenir de relations sexuelles avec l'intimée C______ qu'il lui était arrivé de sortir de la chambre de la jeune femme pour aller se masturber. i les arties s’accordent à situer leur remier ra ort sexuel à l’automne – la date du 2 au 3 novembre 2014 ayant notamment pu être retenue sur la base des pièces produites par le témoin G______ –, elles s’o osent quant au fait que celui-ci fût consenti, l’intimée C______ soutenant y avoir été contrainte tandis que l’a elant le conteste. Or, force est de constater que de nombreux éléments soutiennent les accusations de l’intimée C______, sans qu’aucune inco érence majeure ne uisse être relevée dans son discours. Tout d’a ord, elle a livré un récit clair, récis, co érent, détaillé et constant des faits. Elle a ainsi ex liqué de manière crédi le les raisons our lesquelles l’a elant et elle s’étaient rendus dans sa c am re cette nuit-là – à savoir qu’ils rentraient tardivement d’une soirée et que, dans ces cas, l’a elant avait our a itude de venir dormir chez elle, son domicile étant plus éloigné –, son état d’es rit alors naïf et enjoué – la jeune fille ayant été loin de se douter que l’a elant entendait dé asser les limites de l’intimité qu’ils s’étaient fixés jusqu’ici –, son sentiment d’effroi et ses supplications quand elle avait réalisé son intention de les outre asser et de lui faire su ir l’acte sexuel, la manière dont celui-ci l’avait dévêtue, s’était lacé sur elle, l’avait immobilisée et lui avait écarté les jambes pour tenter de la pénétrer. A cet égard, elle a expliqué que celui-ci n’y était d’a ord as arvenu, dès lors qu’elle avait réussi à le re ousser avec ses mains et à se dégager. L’a elant s’était alors lui-même reculé, de sorte qu’elle s’était calmée et, la voyant en leurs, il lui avait tendu un mouchoir. Il l’avait ensuite re oussée à nouveau sur le lit et était, de la sorte, arvenu à la énétrer vaginalement, déclarant "en avoir tellement rêvé , tandis qu’elle-même n’avait u qu’attendre que ça passe" en fixant le plafond. Choquée, le reste de la nuit lui était apparu comme "un trou noir" et la première chose à laquelle elle avait pensé à son réveil était d’aller c erc er une ilule du lendemain en armacie. Un tel récit, émaillé de multiples détails, est très crédible. Ce récit trouve, en outre, de nombreux échos dans le témoignage de G______, voisine de c am re de l’intimée C______ au moment des faits. En effet, celle-ci a ex liqué qu’alors qu’elle entendait déjà des ruits i arres rovenant de la c am re de sa voisine depuis la fin septembre 2014, ceux entendus la nuit du 2 au 3 novembre 2014 étaient sans commune mesure avec les précédents, ayant notamment comporté des cris de refus et des ruits d un lit qui ouge. Ils lui avaient d’em lée évoqué un rapport sexuel violent, comme des relations anales. Elle avait tenté de télécharger des applications destinées à écouter au travers du mur pour comprendre la situation, mais celles-ci n’avaient as fonctionné. Aussi, le lendemain, quand ien même elle ne connaissait guère l’intimée C______, elle avait ris l’initiative de lui faire savoir</w:t>
      </w:r>
    </w:p>
    <w:p>
      <w:r>
        <w:t>- 56/77 - P/2358/2018 qu’elle avait entendu qu’il s’était passé quelque chose", en lui transmettant ses coordonnées. Les arguments invoqués ar l’a elant our décrédi iliser le témoignage de G______ tombent à faux. Ce témoin, qui ne connaissait pas les parties, a livré des déclarations détaillées et nuancées, n'hésitant pas à distinguer les points imprécis de ceux dont elle était sûre. Quand bien même la nuit du 2 au 3 novembre 2014 était celle d’un dimanc e à un lundi et que l’intimée C______ a toujours soutenu qu’ils rentraient de soirée, cela n’exclue as d’em lée qu il ait u s agir de la nuit des faits. Il est propre à la vie estudiantine que de nombreuses soirées puissent avoir lieu, ce également à d’autres moments que le vendredi ou le samedi. Une telle date ne repose en outre as uniquement sur les souvenirs du témoin, mais sur l’élément o jectif que constitue le reçu de téléchargement des applications sur son téléphone. En outre, il est établi que l'intimée C______ et G______ ont eu une discussion le lendemain ou le surlendemain de cette soirée, à propos des bruits bizarres que cette dernière avait pu entendre la nuit du 2 au 3 novembre 2014. L'appelant argue du fait que le témoin G______ ne pouvait connaître sa voix et qu'il ne s'était d'ailleurs pas rendu dans la chambre de la plaignante avant le mois d'octobre 2014. Néanmoins, d'une part, l'intimée C______ a expliqué que l'appelant et elle s'étaient disputés plusieurs fois par semaine entre août et novembre 2014, parce qu'elle ne voulait pas entretenir de relations sexuelles, ce que G______ avait vraisemblablement pu entendre. D'autre part, aucun élément ne permet de retenir qu'un autre homme que l'appelant aurait pu se rendre dans la chambre de l'intimée à cette période des faits. En tout état de cause, l'appelant admet s'être trouvé dans cette pièce au mois d'octobre au plus tard, ce qui pouvait déjà permettre au témoin G______ de s'être familiarisée avec sa voix au début du mois de novembre 2014. Le fait que G______ ait pu déduire des bruits entendus la survenance de relations anales, alors que l'intimée C______ a nié l'existence de rapports de cette nature le soir des faits, n'amenuise en rien sa crédibilité. En effet, ce témoin a, avant tout, indiqué avoir été certaine de l'existence d'une relation sexuelle violente et avoir alors "pensé" à un rapport anal au vu des cris entendus. Elle n'a ainsi en aucun cas affirmé ce dernier élément. Le fait que ce témoin n'ait pas appelé des secours n'ôte aucune importance aux faits constatés, au vu de son récit, des téléchargements opérés et du fait qu'elle s'est rendue peu après au contact de l'intimée C______ pour s'enquérir de la situation et lui proposer son aide. L’intimée C______ a, de lus, fait des déclarations également constantes, circonstanciées et mesurées quant aux événements qui ont suivi l’a us sexuel dénoncé, à savoir sa rupture consécutive avec l'appelant, ses confessions à ce sujet auprès d'amis, sa confrontation avec l'appelant lors d'une soirée ultérieure à sa résidence, la reprise de leur relation pendant deux ans, le déni dans lequel elle s'est enfermée jusqu'à leur rupture finale en novembre 2016 et le processus de dévoilement qui a été le sien jusqu’au dé ôt de sa lainte énale en avril 8. Tel qu’il le sera relevé ci-après, les quelques imprécisions – essentiellement temporelles ou portant sur des éléments périphériques – qui peuvent être relevées dans le récit de</w:t>
      </w:r>
    </w:p>
    <w:p>
      <w:r>
        <w:t>- 57/77 - P/2358/2018 l’intimée C______ n’a araissent pas de nature à porter atteinte à sa crédibilité globale. En dépit des critiques de l'appelant, ces éléments avancés par l'intimée C______ sont en outre corroborés par différents éléments du dossier, tels que les témoignages recueillis. C'est le lieu de relever que les témoins entendus se sont tous montrés crédibles et mesurés, ayant, pour la plupart, été proches des deux parties. Aucun élément ne permet de considérer que l'un d'eux ait été considérablement influencé par l'intimée C______. Seul le témoignage de Q______ pourrait être considéré avec circonspection au vu de sa relation intime avec la plaignante. Cela étant, tel qu'il le sera démontré ci-après, celui-ci n'apparaît être qu'un élément parmi d'autres soutenant les accusations de l'intimée C______. Pour le reste, comme l'a relevé le TCO, K______ s'est manifestement trompé d'une année, en situant les faits à l'été 2015 au lieu de l'été 2014, sans que cela n'entache la crédibilité de ses propos. Aussi, il est en particulier établi par les témoignages de N______, de M______, de U______ et de K______ qu’une rève ru ture est ien survenue entre les arties a rès la nuit litigieuse. Le fait que l’intimée C______ ait d’a ord déclaré que cette séparation avait eu lieu le lendemain ou le surlendemain des faits, avant de la situer lus tard au vu des otos la montrant encore intime avec l’a elant ou roc e de celui-ci en date des 6, et 6 novem re , n’a araît as, en soi, ro re à infirmer une telle ru ture. En effet, comme elle l’a ex liqué de manière plausible, l’intimée C______ a, ostérieurement aux faits, traversé une ériode durant laquelle elle était comme "anesthésiée" et déconnectée d'elle-même avant d’oser confronter l’a elant aux faits, ce environ dix jours a rès ceux-ci. Un tel état peut expliquer qu’elle n’ait as tout de suite quitté l’a elant et qu’elle ait u se figurer de manière imprécise la chronologie des faits, qui plus est non récents au moment de son dépôt de plainte. En tout état, les pièces produites ne sont pas incompatibles avec l’existence d’une ru ture, au vu notamment de l a sence de otos intimes entre les</w:t>
      </w:r>
    </w:p>
    <w:p>
      <w:r>
        <w:rPr>
          <w:b/>
        </w:rPr>
        <w:t>E. 5</w:t>
      </w:r>
    </w:p>
    <w:p>
      <w:r>
        <w:t>juin 2018 consid. 3.1 ; 6B_43/2012 du 27 août 2012 consid. 1.1). 2.1.2. D'après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"déclarations contre déclarations". Le juge dispose d'un pouvoir d'appréciation afin de déterminer quel moyen de preuve doit être à nouveau administré (ATF 143 IV 288 consid. 1.4.1 p. 290 s. ; 140 IV 196 consid. 4.4.2 p. 199 s. ; arrêt du Tribunal fédéral 6B_35/2017 du 26 février 2018 consid. 2.1).</w:t>
      </w:r>
    </w:p>
    <w:p>
      <w:r>
        <w:t>- 50/77 - P/2358/2018</w:t>
      </w:r>
    </w:p>
    <w:p>
      <w:r>
        <w:rPr>
          <w:b/>
        </w:rPr>
        <w:t>E. 6</w:t>
      </w:r>
    </w:p>
    <w:p>
      <w:r>
        <w:t>et novem re . Or, c’est récisément vers la mi-novem re que l’intimée aurait osé confronter l’a elant. Dans ces circonstances, ladite ru ture a très ien pu survenir à la mi-novem re , étant relevé que l’intimée C______ a toujours ex liqué que leurs sé arations avaient tendance à être courtes, l’a elant ne les acce tant as, et qu’ils s’étaient ensuite remis ensem le vers le dé ut du mois de décembre . Le fait que l’intimée C______ n’ait as exclu avoir u entretenir de nouvelles relations sexuelles avec l’a elant entre les faits et la ru ture alléguée n’est as non lus de nature à nier l’existence de celle-ci. Outre le fait d’être dé oussolée, l’intimée C______ a ex liqué qu’elle était alors amoureuse de l’a elant – la force de ses sentiments ressortant du dossier – et qu’elle com tait sur le fait qu’il l é ouse pour la sauver du déshonneur, ce qui était plus important que le viol en soi. Dans ces circonstances, le mal ayant été fait, elle avait pu consentir à de nouvelles relations sexuelles. Il ressort, ar ailleurs, des témoignages de M______ et de K______ que l’intimée C______ s’est ien confiée à eux au sujet des faits litigieux eu a rès ceux-ci, soit à la fin 2014. Le fait que ces témoins n'aient alors pas davantage réagi à ces</w:t>
      </w:r>
    </w:p>
    <w:p>
      <w:r>
        <w:t>- 58/77 - P/2358/2018 confidences peut s'expliquer par le fait que les parties s'étaient ensuite rapidement remises ensemble, ce qui avait pu les dérouter, tel qu'ils l'ont expliqué. L'intimée C______ a, au demeurant, indiqué leur en avoir parlé "comme [de] quelque chose de banal, sans pleurer", se préoccupant alors plus de la perte de sa virginité que de l’a us sexuel su i. Elle en a également arlé à N______ et à U______ en , tel que celles-ci l'ont relaté, en rapportant l'état d'anxiété dans lequel l'intimée C______ se trouvait alors. Ces confidences faites par l'intimée C______ à ses amis entre 2014 et 2015 mettent manifestement à mal la thèse de l'appelant selon laquelle ses accusations auraient été montées de toutes pièces en raison du mécontentement manifesté par ses parents en novembre 2016, après avoir appris la perte de sa virginité. Aussi, en dépit des messages figurant à la procédure, la colère des parents n'était qu'un élément périphérique de la situation, en ce sens qu'il n'a manifestement pas motivé les révélations de l'intimée C______. La confrontation ultérieure avec l’a elant, dont l’intimée a fait état en récisant avoir fait un malaise peu avant, entre également en résonance avec le témoignage de M______. Celle-ci a en effet fait état d’un é isode où l’intimée C______ s’était mise à trem ler et tenait à eine de out en voyant l’a elant, alors qu’ils étaient sé arés de uis eu. L’a elant a lui-même admis, lors de sa remière audition, qu’un "débriefing avec l’intimée C______ avait eu lieu deux semaines a rès la nuit litigieuse, dans la résidence de cette dernière. Il prétend que celui-ci avait pour objet sa tromperie, mais il ressort du dossier que celle-ci avait eu lieu plus tôt, au début de leur relation, et avait déjà donné lieu à une précédente rupture. Le fait que ladite fête, située mi-novembre 2014, ne fût pas celle dite "d'intégration", qui avait eu lieu à la mi-octobre 2014, selon les informations du directeur de la résidence, est sans incidence. L’intimée C______ ne conteste as avoir oursuivi sa relation sentimentale avec l’a elant de décem re au mois de novem re 6, ni que celle-ci fut émaillée de moments heureux. Cet élément n'est quoiqu'il en soit pas propre à infirmer la survenance d'un rapport sexuel non consenti au début de la relation. Il peut s’ex liquer ar le déni dans lequel l intimée C______ s’est enfermée à la suite des faits, lequel a u être accentué ar les romesses de mariage de l’a elant, tel qu elle l'a expliqué. Les praticiens consultés ont confirmé la possibilité que surviennent un phénomène d'emprise et un mécanisme de clivage dans de tels cas. Dans ces conditions, les otos rises d’eux montrant un cou le eureux et les messages em lis d amour éc angés ostérieurement aux faits n’a araissent as sur renants, ni propres à remettre en cause les accusations de la plaignante. Elle a expliqué être sortie de ce déni lorsque ses parents – au courant du fait qu’elle avait entretenu une relation sexuelle avec l’a elant, mais non du viol – avaient voulu rencontrer ce dernier, expliquant que cela avait alors marqué "la collision de deux réalités qui ne s’étaient jusque-là jamais rencontrées". Aussi, quand bien même l’intimée C______ se ensait alors au sommet de son amour our l’a elant – dans</w:t>
      </w:r>
    </w:p>
    <w:p>
      <w:r>
        <w:t>- 59/77 - P/2358/2018 son déni –, le fort mécontentement de ses parents et la perspective de devoir faire sa vie avec l’a elant, alors même qu’il était celui qui lui avait ôté sa virginité contre son gré, ont pu vraisemblablement constituer des éléments catalyseurs dans sa décision d’en finir avec cette relation et d’avouer l’a us sexuel su i. L intimée C______ avait, du reste, expliqué cela à M______. Il sied ainsi d'admettre qu'elle a véritablement eu elle-même la volonté de rom re avec l’a elant en raison de l’a us sexuel commis. Tel que relevé précédemment, le mécontentement de ses parents, survenu a rès ses remières confidences, n’était que éri érique à la situation. L'intimée C______ a par ailleurs admis qu'elle avait pu exagérer la colère de ses parents dans ses messages, afin de dissuader l'appelant de renouer avec elle. Le fait que le rocessus de dévoilement de l’intimée C______ se soit fait en lusieurs étapes appuie encore son authenticité. Coupée de ses ressentis à la suite des faits et amoureuse, elle n’a d’a ord as voulu nuire à A______ en les dénonçant. Elle s'est ainsi confiée à quelques amis en 2014 et 2015, tout en minimisant les actes subis. Après une période de déni, elle est parvenue à prendre conscience de leur gravité et à les révéler à ses parents fin 2016, ayant pris elle-même la décision de mettre un terme à sa relation avec l a elant. Elle s est encore ouverte des mêmes faits à d’autres amis, soit U______, ______ et L______. Cela étant, encore en roie à un sentiment de cul a ilité ce qui est un indice su lémentaire de sa crédi ilité, tant il est fréquent c e les victimes d actes sexuels , elle ne s'est décidée à porter plainte qu'en avril 2018, après que G______ ait pu corroborer ses souvenirs et que d'autres jeunes femmes lui aient fait part de doléances au sujet de l'appelant. A cet égard, on ne saurait considérer que l'intimée a d'une quelconque façon influencé le témoignage de celles-ci ou d'autres femmes au vu des éléments figurant à la procédure. Le témoignage de T______ est notamment édifiant. Un tel processus n'apparaît en aucun cas artificiel. L'intimée C______ n'a aucun bénéfice secondaire à formuler de telles accusations, si ce n’est celui, légitime, d em êc er l a elant de nuire, tel qu elle l a déclaré. Elle a du reste exprimé de façon sincère regretter de ne pas l'avoir fait avant que ce dernier ne s'en prenne à E______. La lourdeur du processus judiciaire, le fait d'y dévoiler son intimité et l'animosité manifestée par une partie de son entourage en raison de la procédure judiciaire sont autant d'éléments qui ne pouvaient que la dissuader de formuler des accusations de ce type. Enfin, le fait que l’intimée C______ ait manifesté des trou les com ati les avec une agression sexuelle, comme attesté médicalement, est un énième indice de sa crédibilité, ceux-ci ne pouvant être simulés au vu de leur gravité. En revanc e, si les dénégations de l’a elant ont été constantes, leur crédi ilité est faible.</w:t>
      </w:r>
    </w:p>
    <w:p>
      <w:r>
        <w:t>- 60/77 - P/2358/2018 Dans la mesure où il doit être retenu qu’il savait que l’intimée était vierge et qu’elle sou aitait le rester jusqu’au mariage en application de ses principes religieux, raison our laquelle ils ne s’en étaient tenus qu’à des frottements avant la nuit litigieuse, il n’a araît as lausi le que leur remier ra ort sexuel se soit déroulé de manière "spontanée", sans discussion réala le. L’a elant a du reste lui-même qualifié l’acte sexuel "d’interdit" dans les circonstances qui étaient les leurs. Il s’est d’a ord limité à indiquer que l’intimée C______ s était mise en etite tenue pour expliquer ce qui lui aurait permis de penser que celle-ci souhaitait un rapport sexuel, sans autre descri tion, alors qu’il s’agissait de leur remière fois. Il a, lus tardivement, ajouté qu’il y avait eu des caresses et que la relation était allée "crescendo", sans plus amples détails, son récit apparaissant ainsi plaqué et dénué d’aut enticité. urtout, alors qu’il n’y a as de raison de douter de ce que leur remier ra ort sexuel a ien eu lieu la nuit du au novem re , le récit que l’a elant en fait, d’un ra ort calme et doux, sans bruit particulier, n'est absolument pas compatible avec les observations de G______ cette nuit-là. Il n’a araît as non lus crédi le que, selon la version des faits de l’a elant, les arties n’aient as re arlé ensuite de ce remier ra ort sexuel s’il avait été consenti, ayant franchi cet "interdit" pour la première fois. Les quelques témoignages à décharge ne sont d'aucun secours à l'appelant, provenant pour l'essentiel de personnes qui n'ont pas entretenu d'intimité avec lui, hormis AA______. A cet égard, il sied de relever que l'appelant a entrepris une relation avec cette dernière après que E______ ait déposé plainte à son encontre, ce qui a pu lui faire adopter un comportement envers elle empreint de davantage de retenue. En définitive, au vu des éléments récités, les accusations de l’intimée a araissent autement crédi les, au contraire des dénégations de l’a elant. Aussi, la CPAR retiendra que les faits relatés ar l’intimée C______ et retenus dans l’acte d’accusation, sous c iffre . .1, ont bien eu lieu. 3.3.1.2. En se couc ant sur l’intimée C______ et en la contraignant avec violence à subir contre son gré une pénétration vaginale, faisant usage d'un effet de surprise et de force physique à son encontre, l'appelant a bien réalisé les éléments constitutifs objectifs de l'infraction de viol. ur le lan su jectif, en agissant de la sorte alors qu’il connaissait les rinci es religieux de l’intimée C______, dont celui de rester vierge jusqu’au mariage, et qu il ne pouvait que constater son refus d'entretenir un rapport sexuel la nuit litigieuse, celle-ci se débattant, criant et lui disant clairement "non , l’a elant a</w:t>
      </w:r>
    </w:p>
    <w:p>
      <w:r>
        <w:t>- 61/77 - P/2358/2018 intentionnellement fait subir à la précitée un acte sexuel sous la contrainte. Il n'y a pas de place pour une quelconque erreur sur les faits. Partant, le verdict de cul a ilité retenu à l’encontre de l’a elant du c ef de viol, our les faits visés sous c iffre . . . de l’acte d’accusation, doit être confirmé, ce qui emporte le rejet de son appel sur ce point. Faits relatifs à E______</w:t>
      </w:r>
    </w:p>
    <w:p>
      <w:r>
        <w:t>3.3.2. Il est établi et non contesté que l'appelant et l'intimée E______ se sont rencontrés début février 2017 au cours d'une soirée, qu'ils ont flirté et entretenu un premier rapport sexuel consenti chez la jeune femme. Cette dernière s'est néanmoins plainte de ce que celui-ci avait été trop brutal, lui ayant notamment occasionné des bleus. Tout en niant avoir constaté l'existence de marques sur la peau de sa partenaire, l'appelant s'en est néanmoins excusé et a concédé que ce rapport a pu être "sauvage". Les parties se sont revues pour entretenir un second rapport sexuel chez l'intimée E______. Si la jeune femme a indiqué que celui-ci avait été moins brutal que le remier, elle avait tout de même dû demander à l’a elant d’être lus doux, ce qu’il ne arvenait à faire que rièvement. Il est constant que les parties se sont rencontrées une troisième fois chez l'appelant pour entretenir une relation sexuelle, en date du 23 février 2017. Elles s'accordent à dire que celle-ci s'est mal passée, mais pour des motifs différents. Tandis que E______ soutient avoir été contrainte par l'appelant d'endurer la pénétration, puis de lui prodiguer une fellation, ce dernier conteste la survenance même d'actes sexuels. Or, force est de constater que de multiples éléments soutiennent la version des faits de l’intimée E______. D’une art, celle-ci a livré un récit cohérent, constant et honnête des faits. Elle a ex liqué, de rime a ord, avoir déjà fait l’o jet d’une agression sexuelle plus jeune – laquelle lui avait causé un état de stress post-traumatique –, souffrir de vaginisme – n’étant toutefois as sûre de l’avoir dit à l’a elant – et avoir rencontré par deux fois ce dernier pour entretenir une relation sexuelle consentie avant celle dénoncée. Elle n'a ainsi manifestement pas cherché à présenter la situation de la manière la plus avantageuse pour elle, mais a fait des révélations qui vont dans le sens d'un récit authentique. Elle a relaté de manière précise et détaillée la façon dont le rapport avait commencé dans la c am re de l’a elant, la osition dans laquelle la énétration avait eu lieu – soit celle du missionnaire –, les douleurs insoutenables que la pénétration lui avait très vite provoquées – au vu du fait qu’elle ne parvenait pas à se détendre en raison du comportement brutal de son partenaire, qui notamment la serrait fort –, les grimaces qu'elle faisait à cause de ces douleurs alors que l'appelant lui faisait face, la manière dont elle lui avait clairement signifié d’arrêter le ra ort, comment l a elant l’avait ignorée et avait rolongé la énétration contre son gré</w:t>
      </w:r>
    </w:p>
    <w:p>
      <w:r>
        <w:t>- 62/77 - P/2358/2018 allant jusqu'à lui dire "laisse-moi , la for ant ainsi à le re ousser fortement avec ses mains pour que le rapport cesse finalement, puis comment, profitant de son état de sidération, il l’avait amenée à commencer à lui rodiguer une fellation. D’autre art, le comportement adopté par l'intimée E______ après les faits vient renforcer ceux qu'elle a dénoncés. Alors qu'elle avait passé la nuit avec l'appelant à la suite de leurs deux premiers rapports sexuels, le 23 février 2017 elle a souhaité partir de chez lui sur-le-champ. Elle n'est alors pas rentrée chez elle, mais est allée dormir chez sa mère, sans que cela ne soit prévu et contrairement à ses habitudes. Son beau- père a attesté du fait qu'elle semblait alors mal et stressée. Ces éléments permettent de légitimement supposer qu'il s'est passé, cette fois-là, quelque chose de significatif qu'elle a mal vécu chez l'appelant. Or, peu après, l'intimée E______ s'est livrée à sa mère au sujet de l'abus sexuel subi ce soir-là. Le fait qu'elle n'ait alors pas fait expressément mention de la fellation imposée n'est pas de nature à décrédibiliser ses propos à ce sujet, la jeune femme ayant naturellement pu vouloir se montrer pudique. Le changement d'attitude manifeste de l'intimée E______ envers l'appelant au lendemain des faits est un indice supplémentaire du fait qu'il s'était bien passé quelque chose au domicile de celui-ci. Alors que les parties avaient échangé de nombreux messages sur un ton léger et jovial auparavant, l'intimée E______ a, juste après la nuit des faits, coupé court à ses échanges avec l'appelant, et l'a évité à l'université. L'intimée E______ s'est en outre confiée au sujet des faits à son amie AK______ ainsi qu'à son ex-copain, AH______, à l'été 2017, soit peu avant sa plainte, en leur livrant les mêmes éléments que celle-ci. Ces témoins ont pu constater que l'intimée E______ n'était alors pas bien. Enfin, il résulte des pièces médicales produites que l'intimée a présenté une réactivation plus intense de troubles compatibles avec une agression sexuelle à la suite des faits. Ceux-ci ont également eu un impact sur son cursus universitaire ainsi que sur ses relations intimes, notamment avec AH______. L'intimée E______ n'a manifestement aucun bénéfice secondaire à formuler de telles accusations à l'encontre de l'appelant. Au contraire, tout comme l'intimée C______, elle pâtit de la procédure, en y exposant notamment son intimité dans son milieu professionnel. Il n'apparaît au surplus pas plausible qu'une vexation de sa part, tel que le suggère l'appelant, ait pu la conduire à formuler une plainte de ce genre. Les ex lications de l’a elant sont, quant à elles, dé ourvues de toute crédibilité. Il n'apparaît en effet peu plausible que, tandis qu'ils étaient convenus de se voir pour</w:t>
      </w:r>
    </w:p>
    <w:p>
      <w:r>
        <w:t>- 63/77 - P/2358/2018 entretenir une relation sexuelle et avaient initié des préliminaires, l'intimée E______ aurait subitement interrompu le rapport, avant tout acte d'ordre sexuel, et se serait tenue à l'écart de l'appelant dans le lit, qui plus est sans explication.</w:t>
      </w:r>
    </w:p>
    <w:p>
      <w:r>
        <w:t>Le comportement courtois de l'appelant après les faits ne constitue pas un élément permettant de remettre en doute leur réalité. Il pouvait tout aussi bien avoir agi ainsi pour aplanir la situation et éviter tout reproche, ou parce qu'il avait obtenu, en partie, ce qu'il voulait. Aussi, sur la base des éléments précités, la CPAR retiendra que les faits relatés par l’intimée E______ et retenus dans l’acte d’accusation, sous c iffre . , ont ien eu lieu. 3.3.3. En agissant de la sorte, l a elant a contraint l’intimée E______ à endurer la pénétration vaginale sans son consentement, en se servant du fait que sa capacité de résistance était amoindrie en raison des douleurs insupportables éprouvées et en faisant usage d'une certaine force physique à son encontre, la serrant notamment et se maintenant au-dessus d'elle, avant qu'elle ne parvienne à le repousser. Il importe peu que le rapport sexuel fût initialement consenti et que l'intimée souffrît de vaginisme, dès lors que celle-ci était, en tout temps et pour n'importe quel motif, en droit d'interrompre la relation sexuelle, ce qu'elle a clairement signifié vouloir à l'appelant. En outrepassant une telle décision de l'intimée et en la contraignant à l'acte sexuel contre son gré, l'appelant a bien réalisé les éléments constitutifs objectifs de l'infraction de viol. En profitant, de plus, de l'état de sidération dans lequel il avait ainsi placé l'intimée pour l'amener à lui prodiguer un début de fellation, faute d'avoir pu poursuivre la pénétration après que l'intimée soit parvenue à le repousser, l'appelant a bien réalisé les éléments constitutifs objectifs de l'infraction de contrainte sexuelle, contrairement à ce qu'a considéré le TCO. Il ressort manifestement des circonstances relatées par l'intimée E______ et retenues qu'elle souhaitait interrompre tout acte sexuel avec l a elant. L’a sor tion de la contrainte sexuelle ar le viol n’est as réalisée en l’es èce, car, ien que ra roc ée dans le tem s, la fellation im osée constituait manifestement une entreprise distincte du viol précédent, visant à la satisfaction sexuelle autonome de l’a elant. Sur le plan subjectif, le prévenu a intentionnellement fait endurer à l'intimée E______ une pénétration contre son gré. Dans la mesure où il doit être retenu que l'appelant était positionné au-dessus de l'intimée et qu'il lui faisait ainsi face, il ne pouvait que percevoir ses grimaces de douleurs. En tout état de cause, celle-ci lui a signifié clairement, et à plusieurs reprises, vouloir interrompre la relation sexuelle. Les paroles du prévenu "laisse-moi" traduisent au demeurant sa volonté d'outrepasser le consentement de l'intimée. Il a, à tout le moins, accepté cette éventualité. S'agissant de la fellation, c'est à tort que le TCO a retenu que le prévenu avait pu ne</w:t>
      </w:r>
    </w:p>
    <w:p>
      <w:r>
        <w:t>- 64/77 - P/2358/2018 pas se rendre compte qu'il contraignait E______ à un tel acte. Il ne pouvait que constater l'état de choc de la jeune femme et le fait qu'elle souhaitait interrompre tout acte sexuel. Il ne pouvait, à tout le moins, pas inférer de la situation qu'elle consentait à un tel rapport bucco-génital. L'intention de l'appelant exclut une quelconque erreur sur les faits. Partant, des verdicts de culpabilité des chefs de viol et de contrainte sexuelle doivent être retenus à l’encontre de l’a elant our les faits visés sous c iffre . de l’acte d’accusation, ce qui em orte le rejet de son a el rinci al sur ce oint et une admission des appels joints. 4. 4.1.1. L'infraction de contrainte sexuelle, au sens de l'art. 189 al. 1 CP, est passible d'une peine privative de liberté de dix ans au plus ou d'une peine pécuniaire. Le viol, selon l'art. 190 al. 1 CP, est puni d'une peine privative de liberté de un à dix ans.</w:t>
      </w:r>
    </w:p>
    <w:p>
      <w:r>
        <w:t>4.1.2. Il sera fait application du droit des sanctions en vigueur jusqu'au 31 décembre 2017, dès lors que les actes reprochés à l'appelant ont été commis sous l'empire de ce droit et que le nouveau droit entré en vigueur le 1er janvier 8 qui marque glo alement un durcissement ne lui a araît as lus favora le (art. CP ; M. DUPUIS / L. MOREILLON / C. PIGUET / S. BERGER / M. MAZOU / V. RODIGARI [éds], Code pénal - Petit commentaire, 2e éd., Bâle 2017, n. 6 ad art. 34 à 41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 ces composantes de la culpabilité, il faut ajouter les facteurs liés à l'auteur lui- même (Täterkomponente), à savoir les antécédents (judiciaires et non judiciaires), la ré utation, la situation ersonnelle (état de santé, ge, o ligations familiales, situation rofessionnelle, risque de récidive, etc. , la vulnéra ilité face à la eine si elle rend la sanction considérablement plus dure pour lui que pour la moyenne des autres condamnés , de même que le comportement après l'acte et au cours de la procédure pénale (ATF 141 IV 61 consid. 6.1.1 ; 136 IV 55 consid. 5 ; arrêt du Tribunal fédéral 6B_533/2011 du 10 novembre 2011 consid. 7.1 et les références). 4.2.2. D a rès l’art. al. CP, si, en raison d’un ou de lusieurs actes, l’auteur remplit les conditions de plusieurs peines de même genre, le juge le condamne à la eine de l’infraction la lus grave et l’augmente dans une juste ro ortion. Il ne eut</w:t>
      </w:r>
    </w:p>
    <w:p>
      <w:r>
        <w:t>- 65/77 - P/2358/2018 toutefois excéder de plus de la moitié le maximum de la peine prévue pour cette infraction. Il est en outre lié par le maximum légal de chaque peine. Lorsqu'il s'avère que les peines envisagées concrètement sont de même genre, l'art. 49 al. 1 CP impose au juge, dans un remier tem s, de fixer la eine our l infraction a straitement d a rès le cadre légal fixé our c aque infraction à sanctionner la lus grave, en tenant com te de tous les éléments ertinents, armi lesquels les circonstances aggravantes ou atténuantes. Dans un second temps, il augmentera cette peine pour sanctionner chacune des autres infractions, en tenant là aussi compte de toutes les circonstances y relatives (ATF 144 IV 313 consid. 1.1.2). 4.2.3. Selon l'art. 48 let. e CP, le juge atténue la peine si l'intérêt à punir a sensiblement diminué en raison du temps écoulé depuis l'infraction et que l'auteur s'est bien comporté dans l'intervalle. Cette condition est en tout cas réalisée lorsque les deux tiers du délai de prescription de l'action pénale sont écoulés (ATF 140 IV 145 consid. 3.1 p. 148 ; arrêt du Tribunal fédéral 6B_773/2016 du 22 mai 2017 consid. 4.4). Le viol se prescrit en particulier par quinze ans (art. 97 al. 1 let. b CP), de sorte que les deux tiers du délai de prescription sont de dix ans. 4.2.4.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4.2.5.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 Constituent des mesures légères, la fourniture de sûretés, la saisie des documents d’identité et l’engagement de se résenter aux actes de rocédure (ATF 141 IV 190 consid. 3.3). 4.3.1. La faute de l’a elant est lourde. Il s’en est ris à la li erté et à l’intégrité sexuelle de deux jeunes femmes qui lui faisaient confiance, en l’es ace de deux ans et demi. Il a contraint l’intimée C______ à l’acte sexuel en novem re en faisant fi de ses su lications et du fait qu’elle s’était dé attue, alors qu’il entretenait une relation sérieuse avec elle de uis rès de trois mois, qu’il savait qu’elle était vierge et</w:t>
      </w:r>
    </w:p>
    <w:p>
      <w:r>
        <w:t>- 66/77 - P/2358/2018 qu’elle tenait à le rester avant le mariage. Il a réitéré ses agissements en février 7 à l’encontre de l’intimée E______, alors que celle-ci lui avait clairement signifié vouloir interrompre la relation sexuelle en raison des douleurs insupportables que la énétration lui causait, et lui a, en outre, im osé un acte d’ordre sexuel non consenti su lémentaire, sous la forme d’une fellation. Ce faisant, il a occasionné d’im ortantes souffrances à ses victimes, qui continuent à les impacter sérieusement. Il a agi pour des motifs vils et égoïstes, visant à la satisfaction de ses besoins sexuels les plus primaires. Sa responsabilité était pleine et entière. Il y a concours d’infractions, ce qui constitue un facteur aggravant, étant rappelé que l’infraction la lus grave, soit le viol, est assi le d’une eine rivative de li erté allant jusqu’à dix ans. La colla oration à la rocédure ne eut qu’être jugée de mauvaise, l’a elant ayant persisté dans ses dénégations malgré les éléments de preuve incriminants recueillis, quitte à livrer des explications peu crédibles et dans lesquelles il s'est enferré. Sa rise de conscience est jusqu’ici restée nulle, le révenu n’ayant eu de cesse de taxer les déclarations des plaignantes, tout comme celles de la plupart des témoins, de "mensonges et de se faire asser our victime d’un complot". Aucun élément dans la situation ersonnelle de l’a elant ne saurait ex liquer ni justifier ses agissements. Au contraire, il énéficiait d’une situation sta le et privilégiée. Aucune circonstance atténuante n’est laidée ni réalisée. En articulier, si les faits commis à l’encontre de l’intimée C______ datent de , les deux tiers du délai de prescription de l'action pénale ne se sont pas encore écoulés. L’a elant ne s’est, au demeurant, as ien com orté dans l’intervalle, au vu des agissements er étrés en</w:t>
      </w:r>
    </w:p>
    <w:p>
      <w:r>
        <w:rPr>
          <w:b/>
        </w:rPr>
        <w:t>E. 6.1</w:t>
      </w:r>
    </w:p>
    <w:p>
      <w:r>
        <w:t>Conformément à l'art. 126 al. 1 let. a CPP, le Tribunal statue sur les conclusions civiles présentées lorsqu'il rend un verdict de culpabilité à l'encontre du prévenu.</w:t>
      </w:r>
    </w:p>
    <w:p>
      <w:r>
        <w:t>6.2.1.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130 III 699 consid. 5.1 p. 704 s. ; arrêts du Tribunal fédéral 6B_267/2016, 6B_268/2016, 6B_269/2016 du 15 février 2017 consid. 8.1). Statuant selon les règles du droit et de l'équité (art. 4 du Code civil suisse [CC]), le juge dispose d'un large pouvoir d'appréciation (ATF 132 II 117 consid. 2.2.3 in limine ; arrêt du Tribunal fédéral 6B_188/2010 du 4 octobre 2010).</w:t>
      </w:r>
    </w:p>
    <w:p>
      <w:r>
        <w:t>- 70/77 - P/2358/2018 6.2.2. L’a elant n’a araît avoir remis en cause les conclusions civiles des arties plaignantes que dans la mesure où il sollicitait son acquittement des infractions reprochées à son encontre, n'ayant du reste émis aucune critique précise à ce sujet. Au vu des verdicts de culpabilité retenus en appel contre lui et des conséquences avérées de ses actes sur les plaignantes  notamment sur leur santé psychique , l’allocation d’une indemnité our tort moral à ces dernières se justifie. La quotité de ces indemnités, fixée par les premiers juges à hauteur de CHF 8'000.-, avec intérêts, a araît juste et ro ortionnée à la gravité de l’atteinte su ie par chacune des plaignantes, tant dans leur intégrité physique que psychique, comme l'attestent les différentes pièces médicales versées à la procédure. Les indemnités en tort moral allouées doivent ainsi être confirmées.</w:t>
      </w:r>
    </w:p>
    <w:p>
      <w:r>
        <w:rPr>
          <w:b/>
        </w:rPr>
        <w:t>E. 6.3</w:t>
      </w:r>
    </w:p>
    <w:p>
      <w:r>
        <w:t>Les montants octroyés à l’intimée C______ à titre de réparation de son dommage matériel (art. CO n’ont as non lus été contestés en soi ar l’a elant. Or, ceux-ci sont en relation de causalité avec les faits et justifiés, de sorte que leur remboursement à la plaignante par le récité dans la mesure adéquatement fixée ar les remiers juges sera également confirmé.</w:t>
      </w:r>
    </w:p>
    <w:p>
      <w:r>
        <w:rPr>
          <w:b/>
        </w:rPr>
        <w:t>E. 7</w:t>
      </w:r>
    </w:p>
    <w:p>
      <w:r>
        <w:t>Au vu de ce qui précède, l'appelant principal, qui succombe pour l'essentiel, supportera l'ensemble des frais de la procédure envers l'Etat, comprenant en appel un émolument d'arrêt de CHF 4'000.- (art. 428 CPP et art. 14 al. 1 let. e du Règlement fixant le tarif des frais en matière pénale [RTFMP]).</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A. KUHN / Y. JEANNERET [éds], Commentaire romand : Code de procédure pénale suisse, Bâle 2011, n. 8 ad art. 433 ; N. SCHMID, Schweizerische Strafprozessordnung : Praxiskommentar, 2e éd., Zurich 2013, n. 3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- 71/77 - P/2358/2018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w:t>
      </w:r>
    </w:p>
    <w:p>
      <w:r>
        <w:rPr>
          <w:b/>
        </w:rPr>
        <w:t>E. 8.2</w:t>
      </w:r>
    </w:p>
    <w:p>
      <w:r>
        <w:t>L'intimée E______ a dûment conclu à une indemnité chiffrée pour ses frais d'avocat, au sens de l'art. 433 CPP, indiquant ne plus avoir le droit de bénéficier de l'assistance juridique depuis le 25 novembre 2020. Or, il était nécessaire pour elle d'être assistée d'un avocat dans la présente cause et le décompte de prestations produit est par ailleurs proportionné et adéquat. Il convient encore d'y ajouter 4h45 pour tenir compte de la participation du conseil de l'intimée à la durée totale des débats d'appel. En conséquence, l'appelant doit être condamné à verser à l'intimée une indemnité pour ses frais d'avocat de CHF 7'990.50, comprenant 21h05 (16h20 + 4h45) d'activité au tarif horaire requis de CHF 350.- (CHF 7'379.20), les débours de CHF 40.- et la TVA à 7.7% en CHF 571.30.</w:t>
      </w:r>
    </w:p>
    <w:p>
      <w:r>
        <w:rPr>
          <w:b/>
        </w:rPr>
        <w:t>E. 9</w:t>
      </w:r>
    </w:p>
    <w:p>
      <w:r>
        <w:t>9.1.1. L'indemnité du défenseur d'office (art. 135 al. 1 CPP) ou du conseil juridique gratuit (art. 138 al. 1 CPP), en matière pénale, est calculée à Genève selon le tarif horaire suivant, débours de l'étude inclus (art. 16 al. 1 du règlement sur l'assistance juridique [RAJ]) : avocat stagiaire CHF 110.- (let. a) ; collaborateur CHF 150.- (let. b) ; chef d'étude CHF 200.- (let. c). L'équivalent de la TVA est versé en sus en cas d'assujettissement, étant relevé que celui du patron de l'avocat au statut de collaborateur n'entre pas en considération (arrêts du Tribunal fédéral 6B_486/2013 du 16 juillet 2013 consid. 4 ; 6B_638/2012 du 10 décembre 2012 consid. 3.7). 9.1.2.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9.1.3.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les entretiens téléphoniques et la lecture de communications, pièces et décisions (arrêt du Tribunal fédéral 6B_838/2015 du 25 juillet 2016 consid. 3.5.2 ;</w:t>
      </w:r>
    </w:p>
    <w:p>
      <w:r>
        <w:t>- 72/77 - P/2358/2018 décisions de la Cour des plaintes du Tribunal pénal fédéral BB.2016.34 du 21 octobre 2016 consid. 4.1 et 4.2).</w:t>
      </w:r>
    </w:p>
    <w:p>
      <w:r>
        <w:t>9.1.4.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9.1.5. La rémunération forfaitaire de la vacation aller/retour au et du Palais de justice est arrêtée à CHF 55.- / CHF 75.- / CHF 100.- pour les stagiaires / collaborateurs / c efs d’étude, dite rémunération étant allouée d office ar la juridiction d a el our les débats devant elle (décision de la Cour des plaintes du Tribunal pénal fédéral BB.2015.33 du 28 juillet 2015 consid. 4.3).</w:t>
      </w:r>
    </w:p>
    <w:p>
      <w:r>
        <w:t>9.2.1. En l'occurrence, concernant la note de frais de la défenseure d'office de l'appelant, le nombre d'heures décomptées pour des entretiens avec le client est excessif. Il sera tenu compte de deux heures pour ce poste, durée suffisante à la conduite de la procédure d'appel. Il convient, au surplus, de retrancher de l'état de frais produit la durée de consacrée à l étude du jugement motivé, celle de 7 dédiée à l étude du dossier en vue de la déclaration d a el écriture ne nécessitant pas de motivation , les minutes d'analyse des appels joints, ainsi que les 15 minutes d'analyse des prises de position des autres parties sur les réquisitions de preuves, de telles prestations étant comprises dans le forfait applicable pour l'activité diverse. La durée de 1h29 pour l'étude des nouvelles pièces remises par le client (notamment photos et SMS) est également excessive, certaines d'entre elles ayant au demeurant déjà été produites, et sera ramenée à 45 minutes. Une durée globale de 20h00 apparaît au surplus appropriée pour l'étude du dossier, la préparation des débats d'appel et des plaidoiries, le dossier étant bien connu du conseil qui l'avait plaidé en première instance et le concours d'un nouveau collaborateur en appel n'apparaissant pas indispensable. Pour le reste, les 30 minutes dédiées à la préparation d'un entretien avec le client sont admissibles. Il convient d'ajouter la durée des débats d'appel de 9h45, étant précisé que la présence d'un seul conseil était nécessaire.</w:t>
      </w:r>
    </w:p>
    <w:p>
      <w:r>
        <w:t>En conclusion, la rémunération de Me B______ sera arrêtée à CHF 5'595.-, correspondant à 33h00 d'activité au tarif horaire de CHF 150.- (CHF 4'950.-), plus la majoration forfaitaire de 10% – l’activité glo ale excédant eures – (CHF 495.-) et deux forfaits vacation pour l'audience d'appel et sa reprise (CHF 150.- . Il n’y a as lieu à l’octroi de la TVA, faute d’assujettissement du conseil au statut de collaborateur, celui de son patron n'entrant pas en considération.</w:t>
      </w:r>
    </w:p>
    <w:p>
      <w:r>
        <w:t>9.2.2. S'agissant de l'état de frais du conseil juridique gratuit de C______, une durée globale de 12h00 apparaît appropriée pour l'étude du dossier et la préparation des débats d'appel, le dossier étant bien connu du conseil qui l'a déjà plaidé en première</w:t>
      </w:r>
    </w:p>
    <w:p>
      <w:r>
        <w:t>- 73/77 - P/2358/2018 instance. La durée des débats d'appel doit être prise en compte à hauteur de 9h45. Au surplus, l'activité forfaitaire sera considérée en francs et non en temps sur l'activité globale. Les débours sont, pour le reste, inclus dans le tarif horaire.</w:t>
      </w:r>
    </w:p>
    <w:p>
      <w:r>
        <w:t>En conclusion, la rémunération de Me D______ sera arrêtée à CHF 5'605.80, correspondant à 22h45 d'activité au tarif horaire de CHF 200.- (CHF 4'550.-), plus la majoration forfaitaire de 10% – l’activité glo ale excédant heures – (CHF 455.-), deux forfaits vacation pour l'audience d'appel et sa reprise (CHF 200.-) et l'équivalent de la TVA au taux de 7.7% (CHF 400.80). * * * * *</w:t>
      </w:r>
    </w:p>
    <w:p>
      <w:r>
        <w:t>- 74/77 - P/2358/2018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