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AARP/213/2014 vom 5. Mai 2014</w:t>
      </w:r>
    </w:p>
    <w:p>
      <w:r>
        <w:t>GE Cour de justice, 2014-05-05, FR</w:t>
      </w:r>
    </w:p>
    <w:p>
      <w:r>
        <w:rPr>
          <w:b/>
        </w:rPr>
        <w:t xml:space="preserve">Quelle: </w:t>
      </w:r>
      <w:r>
        <w:t>https://mcp.opencaselaw.ch/entscheid/ge_gerichte_AARP_213_2014</w:t>
      </w:r>
    </w:p>
    <w:p>
      <w:r>
        <w:t>FR: GE_GERICHTE AARP/213/2014 du 5 mai 2014</w:t>
      </w:r>
    </w:p>
    <w:p>
      <w:r>
        <w:t>IT: GE_GERICHTE AARP/213/2014 del 5 maggio 2014</w:t>
      </w:r>
    </w:p>
    <w:p>
      <w:pPr>
        <w:pStyle w:val="Heading2"/>
      </w:pPr>
      <w:r>
        <w:t>Erwägungen</w:t>
      </w:r>
    </w:p>
    <w:p>
      <w:r>
        <w:rPr>
          <w:b/>
        </w:rPr>
        <w:t>E. 1.1</w:t>
      </w:r>
    </w:p>
    <w:p>
      <w:r>
        <w:t>Selon l'arrêt 6B_158/2013 du Tribunal fédéral du 25 avril 2013, consid. 2.1, la procédure en libération conditionnelle n'est pas directement régie par le Code de procédure pénale suisse du 5 octobre 2007 (CPP ; RS 312.0), lequel pourrait tout au plus s’appliquer au titre de droit cantonal supplétif. La législation genevoise ne comportant ni disposition fixant la procédure, au-delà de l’attribution de compétence au TAPEM et à la Chambre pénale d’appel et de révision (art. 3 let. za, 42 al. 2 et 41 de la loi d’application du code pénal suisse et d’autres lois fédérales en matière</w:t>
      </w:r>
    </w:p>
    <w:p>
      <w:r>
        <w:t>- 4/6 - PM/248/2014 pénale, du 27 août 2009 [LaCP ; RS E 4 10]), ni renvoi exprès au CPP à titre de droit supplétif, les autorités judiciaires cantonales en sont en l’état réduites à faire œuvre de législateur, dans l’attente de son intervention. Pour assurer un minimum de sécurité juridique et par cohérence avec la procédure suivie jusqu'à présent, il convient d’appliquer par analogie les dispositions du droit fédéral, plus particulièrement, à ce stade de la procédure, celles concernant l’appel.</w:t>
      </w:r>
    </w:p>
    <w:p>
      <w:r>
        <w:rPr>
          <w:b/>
        </w:rPr>
        <w:t>E. 1.2</w:t>
      </w:r>
    </w:p>
    <w:p>
      <w:r>
        <w:t>Interjeté et motivé dans la forme et les délais prescrits (art. 398 et 399 CPP par analogie), l'appel est recevable.</w:t>
      </w:r>
    </w:p>
    <w:p>
      <w:r>
        <w:rPr>
          <w:b/>
        </w:rPr>
        <w:t>E. 2.1</w:t>
      </w:r>
    </w:p>
    <w:p>
      <w:r>
        <w:t>A teneur de l’art. 86 al. 1 du Code pénal suisse du 21 décembre 1937 (CP -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Lorsque l’autorité libère conditionnellement un détenu, elle lui impartit un délai d’épreuve égal à la durée du solde de la peine, mais d’un an au moins et de cinq ans au plus (art. 87 al. 1 CP). La libération conditionnelle constitue la règle, son refus l’exception, laquelle ne sera admise que pour de bonnes raisons (ATF 133 IV 201 consid. 2.2 p. 203 ; ATF 124 IV 193 consid. 3 et 4d p. 194 et 198). La doctrine précise que le détenu dispose d’une prétention, respectivement d’un droit à l’obtention de la libération conditionnelle (M. A. NIGGLI / H. WIPRÄCHTIGER, Basler Kommentar, Strafrecht I, Bâle 2007, n. 5 ad. art. 86 ; S. TRECHSEL, Schweizerisches Strafgesetzbuch : Praxis- kommentar, Zurich 2008, n. 2 ad. art. 86). La libération conditionnelle sera accordée en l’absence de pronostic défavorable. Dans ce contexte, doivent être notamment pris en considération les antécédents judiciaires du détenu, les caractéristiques de sa personnalité, son comportement par rapport à son acte, son comportement en détention, au travail ou en semi-liberté, les conditions futures dans lesquelles il est à prévoir que le condamné vivra, s’agissant en particulier de sa famille, de son travail, de son logement, ainsi que le genre de risque que fait courir une libération conditionnelle à autrui (ATF 124 IV 193 consid. 3 et 4d p. 194 et 198 ; A. KUHN / L. MOREILLON / B. VIREDAZ / A. BISCHOFSKY, La nouvelle partie générale du Code pénal suisse, Berne 2006, p. 361 ; S. TRECHSEL, op. cit., n. 8-9 ad. art. 86 CP). Il convient par ailleurs d’examiner si le danger que représente le détenu au moment de sa libération augmenterait, diminuerait ou resterait inchangé en cas d’exécution complète de la peine (A. KUHN / L. MOREILLON / B. VIREDAZ / A. BISCHOFSKY, op. cit., ibidem).</w:t>
      </w:r>
    </w:p>
    <w:p>
      <w:r>
        <w:t>- 5/6 - PM/248/2014 Il est admissible de lier l'octroi d'une libération conditionnelle au fait que le condamné quitte effectivement la Suisse si le pronostic est défavorable en cas de séjour en Suisse après sa libération anticipée, alors qu'il serait plus favorable en cas de retour dans son pays d'origine (arrêts du Tribunal fédéral 6A.78/2000 du 3 novembre 2000, consid. 2 ; 6A.34/2006 du 30 mai 2006, consid. 2.1 ; A. BAECHTOLD, Exécution des peines : l'exécution des peines et mesures con- cernant les adultes en Suisse, Berne 2008, p. 269, arrêts de la Chambre pénale d'appel et de révision AARP/309/2013 du 11 juin 2013, consid. 2.2.3 et AARP/14/2014 du 8 janvier 2014, consid. 2.2.3).</w:t>
      </w:r>
    </w:p>
    <w:p>
      <w:r>
        <w:rPr>
          <w:b/>
        </w:rPr>
        <w:t>E. 2.2</w:t>
      </w:r>
    </w:p>
    <w:p>
      <w:r>
        <w:t>Le préavis positif de la direction de l'établissement de la Brenaz constitue un élément favorable qui ne saurait à lui seul conduire à l’octroi d’une libération conditionnelle. Les documents produits par l'appelant rendent crédibles ses projets professionnels et personnels. La validité de son passeport albanais les rend possibles. Même si l'appelant a déjà bénéficié d'une libération conditionnelle, et que les explications données quant à sa nouvelle condamnation paraissent fantaisistes, il n'en reste pas moins que le pronostic n'est pas totalement défavorable, en cas de retour au pays. La détention de plusieurs mois déjà subie, et l'épée de Damoclès que constituent les peines qu'il aurait à purger s'il trahissait la confiance mise en lui, sont des éléments supplémentaires qui permettent de retenir un risque de récidive supportable. Au vu des considérations qui précèdent, une ultime chance sera donnée à l'appelant, et la libération conditionnelle octroyée aux deux tiers de la peine, soit dès le 28 mai 2014, à la condition que celui-ci collabore à son renvoi et que son retour en Albanie soit effectif.</w:t>
      </w:r>
    </w:p>
    <w:p>
      <w:r>
        <w:rPr>
          <w:b/>
        </w:rPr>
        <w:t>E. 3</w:t>
      </w:r>
    </w:p>
    <w:p>
      <w:r>
        <w:t>Les frais seront laissés à la charge de l'État. * * * * *</w:t>
      </w:r>
    </w:p>
    <w:p>
      <w:r>
        <w:t>- 6/6 - PM/248/2014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