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5A_63/2019 vom 15. Juli 2019</w:t>
      </w:r>
    </w:p>
    <w:p>
      <w:r>
        <w:t>GE Cour de justice, 2019-07-15, FR</w:t>
      </w:r>
    </w:p>
    <w:p>
      <w:r>
        <w:rPr>
          <w:b/>
        </w:rPr>
        <w:t xml:space="preserve">Quelle: </w:t>
      </w:r>
      <w:r>
        <w:t>https://mcp.opencaselaw.ch/entscheid/ge_gerichte_5A_63_2019</w:t>
      </w:r>
    </w:p>
    <w:p>
      <w:r>
        <w:t>FR: GE_GERICHTE 5A_63/2019 du 15 juillet 2019</w:t>
      </w:r>
    </w:p>
    <w:p>
      <w:r>
        <w:t>IT: GE_GERICHTE 5A_63/2019 del 15 luglio 2019</w:t>
      </w:r>
    </w:p>
    <w:p>
      <w:pPr>
        <w:pStyle w:val="Heading2"/>
      </w:pPr>
      <w:r>
        <w:t>Regeste</w:t>
      </w:r>
    </w:p>
    <w:p>
      <w:r>
        <w:t>Résumé: ACTION POSSESSOIRE DE RÉINTÉGRANDE Dans la relation entre le propriétaire bailleur et son locataire, tous deux sont possesseurs: le locataire a la possession immédiate (unmittelbarer Besitz) de l'immeuble tandis que le propriétaire en a la possession médiate (mittelbarer Besitz). L'acte d'usurpation illicite, à savoir la seconde condition de l'action réintégrande, fait toutefois défaut lorsque le locataire refuse de restituer la chose à l'issue du contrat de bail et continue ainsi d'occuper l'immeuble: il ne fait alors que maintenir la possession que lui a volontairement consentie le propriétaire en début de relation contractuelle, en sorte que les circonstances de fait en relation avec la possession ne se modifient pas. Le bailleur ne peut ainsi se prévaloir des actions possessoires, mais doit agir au pétitoire. Lorsque le locataire transfère la possession immédiate à un tiers, il n'y a pas d'acte d'usurpation illicite lorsque le bailleur demeure possesseur médiat.</w:t>
      </w:r>
    </w:p>
    <w:p>
      <w:pPr>
        <w:pStyle w:val="Heading2"/>
      </w:pPr>
      <w:r>
        <w:t>Volltext</w:t>
      </w:r>
    </w:p>
    <w:p>
      <w:r>
        <w:t>Résumé: ACTION POSSESSOIRE DE RÉINTÉGRANDE Dans la relation entre le propriétaire bailleur et son locataire, tous deux sont possesseurs: le locataire a la possession immédiate (unmittelbarer Besitz) de l'immeuble tandis que le propriétaire en a la possession médiate (mittelbarer Besitz). L'acte d'usurpation illicite, à savoir la seconde condition de l'action réintégrande, fait toutefois défaut lorsque le locataire refuse de restituer la chose à l'issue du contrat de bail et continue ainsi d'occuper l'immeuble: il ne fait alors que maintenir la possession que lui a volontairement consentie le propriétaire en début de relation contractuelle, en sorte que les circonstances de fait en relation avec la possession ne se modifient pas. Le bailleur ne peut ainsi se prévaloir des actions possessoires, mais doit agir au pétitoire. Lorsque le locataire transfère la possession immédiate à un tiers, il n'y a pas d'acte d'usurpation illicite lorsque le bailleur demeure possesseur médiat.</w:t>
      </w:r>
    </w:p>
    <w:p>
      <w:r>
        <w:t>Descripteurs: Descripteurs: BAIL À FERME ; RÉINTÉGRANDE ; ACTION EN RAISON DU TROUBLE DE LA POSSESSION</w:t>
      </w:r>
    </w:p>
    <w:p>
      <w:r>
        <w:t>Normes: Normes: CC.927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