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4C.267/2002 vom 18. November 2002</w:t>
      </w:r>
    </w:p>
    <w:p>
      <w:r>
        <w:t>GE Cour de justice, 2002-11-18, FR</w:t>
      </w:r>
    </w:p>
    <w:p>
      <w:r>
        <w:rPr>
          <w:b/>
        </w:rPr>
        <w:t xml:space="preserve">Quelle: </w:t>
      </w:r>
      <w:r>
        <w:t>https://mcp.opencaselaw.ch/entscheid/ge_gerichte_4C.267_2002</w:t>
      </w:r>
    </w:p>
    <w:p>
      <w:r>
        <w:t>FR: GE_GERICHTE 4C.267/2002 du 18 novembre 2002</w:t>
      </w:r>
    </w:p>
    <w:p>
      <w:r>
        <w:t>IT: GE_GERICHTE 4C.267/2002 del 18 novembre 2002</w:t>
      </w:r>
    </w:p>
    <w:p>
      <w:pPr>
        <w:pStyle w:val="Heading2"/>
      </w:pPr>
      <w:r>
        <w:t>Regeste</w:t>
      </w:r>
    </w:p>
    <w:p>
      <w:r>
        <w:t>Résumé: RÉSILIATION EN VUE DE VENDRE L'IMMEUBLE - ABSENCE DE VIOLATION DES RÈGLES DE LA BONNE FOI Lorsque le bailleur veut vendre l'immeuble et pense de manière soutenable qu'il sera plus facile d'y parvenir sans la présence du locataire, le congé donné pour l'échéance ne contrevient pas aux règles de la bonne foi. En effet, la résiliation du bail pour l'échéance a précisément pour but de permettre au propriétaire de recouvrer la possession de la chose, pour la vendre, le cas échéant, libre de tout occupant.</w:t>
      </w:r>
    </w:p>
    <w:p>
      <w:pPr>
        <w:pStyle w:val="Heading2"/>
      </w:pPr>
      <w:r>
        <w:t>Volltext</w:t>
      </w:r>
    </w:p>
    <w:p>
      <w:r>
        <w:t>Résumé: RÉSILIATION EN VUE DE VENDRE L'IMMEUBLE - ABSENCE DE VIOLATION DES RÈGLES DE LA BONNE FOI Lorsque le bailleur veut vendre l'immeuble et pense de manière soutenable qu'il sera plus facile d'y parvenir sans la présence du locataire, le congé donné pour l'échéance ne contrevient pas aux règles de la bonne foi. En effet, la résiliation du bail pour l'échéance a précisément pour but de permettre au propriétaire de recouvrer la possession de la chose, pour la vendre, le cas échéant, libre de tout occupant.</w:t>
      </w:r>
    </w:p>
    <w:p>
      <w:r>
        <w:t>Descripteurs: Descripteurs: BAIL A LOYER; RESILIATION; VENTE D'IMMEUBLE; PRINCIPE DE LA BONNE FOI</w:t>
      </w:r>
    </w:p>
    <w:p>
      <w:r>
        <w:t>Normes: Normes: CO.271.al.1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