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4C.140/2006 vom 14. August 2006</w:t>
      </w:r>
    </w:p>
    <w:p>
      <w:r>
        <w:t>GE Cour de justice, 2006-08-14, FR</w:t>
      </w:r>
    </w:p>
    <w:p>
      <w:r>
        <w:rPr>
          <w:b/>
        </w:rPr>
        <w:t xml:space="preserve">Quelle: </w:t>
      </w:r>
      <w:r>
        <w:t>https://mcp.opencaselaw.ch/entscheid/ge_gerichte_4C.140_2006</w:t>
      </w:r>
    </w:p>
    <w:p>
      <w:r>
        <w:t>FR: GE_GERICHTE 4C.140/2006 du 14 août 2006</w:t>
      </w:r>
    </w:p>
    <w:p>
      <w:r>
        <w:t>IT: GE_GERICHTE 4C.140/2006 del 14 agosto 2006</w:t>
      </w:r>
    </w:p>
    <w:p>
      <w:pPr>
        <w:pStyle w:val="Heading2"/>
      </w:pPr>
      <w:r>
        <w:t>Regeste</w:t>
      </w:r>
    </w:p>
    <w:p>
      <w:r>
        <w:t>Résumé: COMPENSATION ENTRE ARRIÉRÉ DE LOYER ET DIVIDENDES DE LA S.I. Le droit de compenser suppose l'exigibilité de la créance. Si celle-ci consiste dans le dividende de la société immobilière revêtant la qualité de bailleresse, elle est exigible dès que son montant a été fixé. S'il n'est pas établi que l'assemblée générale de la S.I. a fixé des dividendes pour les exercices antérieurs à celui durant lequel le locataire a cessé de payer son loyer, il s'en suit que le locataire n'était pas titulaire d'une créance de dividendes exigibles qu'il aurait pu compenser avec la créance d'arriérés de loyers du bailleur.</w:t>
      </w:r>
    </w:p>
    <w:p>
      <w:pPr>
        <w:pStyle w:val="Heading2"/>
      </w:pPr>
      <w:r>
        <w:t>Volltext</w:t>
      </w:r>
    </w:p>
    <w:p>
      <w:r>
        <w:t>Résumé: COMPENSATION ENTRE ARRIÉRÉ DE LOYER ET DIVIDENDES DE LA S.I. Le droit de compenser suppose l'exigibilité de la créance. Si celle-ci consiste dans le dividende de la société immobilière revêtant la qualité de bailleresse, elle est exigible dès que son montant a été fixé. S'il n'est pas établi que l'assemblée générale de la S.I. a fixé des dividendes pour les exercices antérieurs à celui durant lequel le locataire a cessé de payer son loyer, il s'en suit que le locataire n'était pas titulaire d'une créance de dividendes exigibles qu'il aurait pu compenser avec la créance d'arriérés de loyers du bailleur.</w:t>
      </w:r>
    </w:p>
    <w:p>
      <w:r>
        <w:t>Descripteurs: Descripteurs: BAIL A LOYER; COMPENSATION DE CREANCES; EXIGIBILITE</w:t>
      </w:r>
    </w:p>
    <w:p>
      <w:r>
        <w:t>Normes: Normes: CO.120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