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4A_85/2008 vom 12. Juni 2008</w:t>
      </w:r>
    </w:p>
    <w:p>
      <w:r>
        <w:t>GE Cour de justice, 2008-06-12, FR</w:t>
      </w:r>
    </w:p>
    <w:p>
      <w:r>
        <w:rPr>
          <w:b/>
        </w:rPr>
        <w:t xml:space="preserve">Quelle: </w:t>
      </w:r>
      <w:r>
        <w:t>https://mcp.opencaselaw.ch/entscheid/ge_gerichte_4A_85_2008</w:t>
      </w:r>
    </w:p>
    <w:p>
      <w:r>
        <w:t>FR: GE_GERICHTE 4A_85/2008 du 12 juin 2008</w:t>
      </w:r>
    </w:p>
    <w:p>
      <w:r>
        <w:t>IT: GE_GERICHTE 4A_85/2008 del 12 giugno 2008</w:t>
      </w:r>
    </w:p>
    <w:p>
      <w:pPr>
        <w:pStyle w:val="Heading2"/>
      </w:pPr>
      <w:r>
        <w:t>Regeste</w:t>
      </w:r>
    </w:p>
    <w:p>
      <w:r>
        <w:t>Résumé: BESOIN PERSONNEL URGENT - BESOIN SÉRIEUX/CONCRET/ACTUEL Le besoin personnel urgent du bailleur ne présuppose pas une situation de contrainte ou un état de nécessité; il suffit que, pour des motifs économiques ou pour d'autres raisons, on ne puisse exiger du bailleur qu'il renonce à l'usage de l'objet loué. Le besoin doit être sérieux, concret et actuel. L'urgence doit être examinée dans le temps et en fonction de son degré. Le juge décidera en fonction de toutes les circonstances.</w:t>
      </w:r>
    </w:p>
    <w:p>
      <w:pPr>
        <w:pStyle w:val="Heading2"/>
      </w:pPr>
      <w:r>
        <w:t>Volltext</w:t>
      </w:r>
    </w:p>
    <w:p>
      <w:r>
        <w:t>Résumé: BESOIN PERSONNEL URGENT - BESOIN SÉRIEUX/CONCRET/ACTUEL Le besoin personnel urgent du bailleur ne présuppose pas une situation de contrainte ou un état de nécessité; il suffit que, pour des motifs économiques ou pour d'autres raisons, on ne puisse exiger du bailleur qu'il renonce à l'usage de l'objet loué. Le besoin doit être sérieux, concret et actuel. L'urgence doit être examinée dans le temps et en fonction de son degré. Le juge décidera en fonction de toutes les circonstances.</w:t>
      </w:r>
    </w:p>
    <w:p>
      <w:r>
        <w:t>Descripteurs: Descripteurs: BAIL A LOYER; PROTECTION CONTRE LES CONGES; CONTESTATION DU CONGE; ANNULABILITE; RESILIATION; MOTIF; ACTION EN CONTESTATION; RESILIATION</w:t>
      </w:r>
    </w:p>
    <w:p>
      <w:r>
        <w:t>Normes: Normes: CO.271a.al.3.let.a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