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4A_655/2017 vom 22. Februar 2018</w:t>
      </w:r>
    </w:p>
    <w:p>
      <w:r>
        <w:t>GE Cour de justice, 2018-02-22, FR</w:t>
      </w:r>
    </w:p>
    <w:p>
      <w:r>
        <w:rPr>
          <w:b/>
        </w:rPr>
        <w:t xml:space="preserve">Quelle: </w:t>
      </w:r>
      <w:r>
        <w:t>https://mcp.opencaselaw.ch/entscheid/ge_gerichte_4A_655_2017</w:t>
      </w:r>
    </w:p>
    <w:p>
      <w:r>
        <w:t>FR: GE_GERICHTE 4A_655/2017 du 22 février 2018</w:t>
      </w:r>
    </w:p>
    <w:p>
      <w:r>
        <w:t>IT: GE_GERICHTE 4A_655/2017 del 22 febbraio 2018</w:t>
      </w:r>
    </w:p>
    <w:p>
      <w:pPr>
        <w:pStyle w:val="Heading2"/>
      </w:pPr>
      <w:r>
        <w:t>Regeste</w:t>
      </w:r>
    </w:p>
    <w:p>
      <w:r>
        <w:t>Résumé: AVERTISSEMENT SUFFISAMMENT PRÉCIS L'avertissement écrit du bailleur doit indiquer précisément quelle violation il reproche au locataire, afin que celui‐ci puisse rectifier son comportement. Seules des circonstances exceptionnelles justifient de priver le locataire d'une telle possibilité. In casu, l'injonction du bailleur à rétablir dans l'immeuble un climat serein, exempt de tout conflit ou altercation, précisée au demeurant par la mention de quelques comportements typiques, est suffisamment précise pour permettre au locataire de modifier son comportement, ce d'autant plus que l'avertissement a été suivi de deux autres avertissements, avec menace de résiliation du bail.</w:t>
      </w:r>
    </w:p>
    <w:p>
      <w:pPr>
        <w:pStyle w:val="Heading2"/>
      </w:pPr>
      <w:r>
        <w:t>Volltext</w:t>
      </w:r>
    </w:p>
    <w:p>
      <w:r>
        <w:t>Résumé: AVERTISSEMENT SUFFISAMMENT PRÉCIS L'avertissement écrit du bailleur doit indiquer précisément quelle violation il reproche au locataire, afin que celui‐ci puisse rectifier son comportement. Seules des circonstances exceptionnelles justifient de priver le locataire d'une telle possibilité. In casu, l'injonction du bailleur à rétablir dans l'immeuble un climat serein, exempt de tout conflit ou altercation, précisée au demeurant par la mention de quelques comportements typiques, est suffisamment précise pour permettre au locataire de modifier son comportement, ce d'autant plus que l'avertissement a été suivi de deux autres avertissements, avec menace de résiliation du bail.</w:t>
      </w:r>
    </w:p>
    <w:p>
      <w:r>
        <w:t>Descripteurs: Descripteurs: BAIL À LOYER ; RÉSILIATION IMMÉDIATE ; DILIGENCE ; SOMMATION</w:t>
      </w:r>
    </w:p>
    <w:p>
      <w:r>
        <w:t>Normes: Normes: CO.257f.al.3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