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4A_421/2007 vom 28. Januar 2008</w:t>
      </w:r>
    </w:p>
    <w:p>
      <w:r>
        <w:t>GE Cour de justice, 2008-01-28, FR</w:t>
      </w:r>
    </w:p>
    <w:p>
      <w:r>
        <w:rPr>
          <w:b/>
        </w:rPr>
        <w:t xml:space="preserve">Quelle: </w:t>
      </w:r>
      <w:r>
        <w:t>https://mcp.opencaselaw.ch/entscheid/ge_gerichte_4A_421_2007</w:t>
      </w:r>
    </w:p>
    <w:p>
      <w:r>
        <w:t>FR: GE_GERICHTE 4A_421/2007 du 28 janvier 2008</w:t>
      </w:r>
    </w:p>
    <w:p>
      <w:r>
        <w:t>IT: GE_GERICHTE 4A_421/2007 del 28 gennaio 2008</w:t>
      </w:r>
    </w:p>
    <w:p>
      <w:pPr>
        <w:pStyle w:val="Heading2"/>
      </w:pPr>
      <w:r>
        <w:t>Regeste</w:t>
      </w:r>
    </w:p>
    <w:p>
      <w:r>
        <w:t>Résumé: COOPÉRATIVE D'HABITATION - CONTRAT DE BAIL - CONTESTATION DU LOYER INITIAL Les dispositions sur la protection contre les loyers abusifs s'appliquent également aux baux conclus par une société coopérative avec ses membres. Le Tribunal fédéral juge pour le moins discutable l'argument selon lequel le droit de la société coopérative offrirait au coopérateur-locataire une protection suffisante rendant superflu le recours aux dispositions protectrices des articles 269ss CO.</w:t>
      </w:r>
    </w:p>
    <w:p>
      <w:pPr>
        <w:pStyle w:val="Heading2"/>
      </w:pPr>
      <w:r>
        <w:t>Volltext</w:t>
      </w:r>
    </w:p>
    <w:p>
      <w:r>
        <w:t>Résumé: COOPÉRATIVE D'HABITATION - CONTRAT DE BAIL - CONTESTATION DU LOYER INITIAL Les dispositions sur la protection contre les loyers abusifs s'appliquent également aux baux conclus par une société coopérative avec ses membres. Le Tribunal fédéral juge pour le moins discutable l'argument selon lequel le droit de la société coopérative offrirait au coopérateur-locataire une protection suffisante rendant superflu le recours aux dispositions protectrices des articles 269ss CO.</w:t>
      </w:r>
    </w:p>
    <w:p>
      <w:r>
        <w:t>Descripteurs: Descripteurs: BAIL A LOYER; LOYER INITIAL; SOCIETE COOPERATIVE D'HABITATION</w:t>
      </w:r>
    </w:p>
    <w:p>
      <w:r>
        <w:t>Normes: Normes: CO.270; CO.828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