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4A_361/2008 vom 26. September 2008</w:t>
      </w:r>
    </w:p>
    <w:p>
      <w:r>
        <w:t>GE Cour de justice, 2008-09-26, FR</w:t>
      </w:r>
    </w:p>
    <w:p>
      <w:r>
        <w:rPr>
          <w:b/>
        </w:rPr>
        <w:t xml:space="preserve">Quelle: </w:t>
      </w:r>
      <w:r>
        <w:t>https://mcp.opencaselaw.ch/entscheid/ge_gerichte_4A_361_2008</w:t>
      </w:r>
    </w:p>
    <w:p>
      <w:r>
        <w:t>FR: GE_GERICHTE 4A_361/2008 du 26 septembre 2008</w:t>
      </w:r>
    </w:p>
    <w:p>
      <w:r>
        <w:t>IT: GE_GERICHTE 4A_361/2008 del 26 settembre 2008</w:t>
      </w:r>
    </w:p>
    <w:p>
      <w:pPr>
        <w:pStyle w:val="Heading2"/>
      </w:pPr>
      <w:r>
        <w:t>Regeste</w:t>
      </w:r>
    </w:p>
    <w:p>
      <w:r>
        <w:t>Résumé: RÉSILIATION POUR DÉFAUT DE PAIEMENT - ÉVACUATION MALGRÉ LE PAIEMENT TARDIF EN COURS DE PROCÉDURE Un bailleur n'abuse pas de son droit, si après la réception de paiements tardifs de loyer, il résilie le bail pour non-paiement. A plus forte raison ne commet-il pas un tel abus, lorsqu'il résilie le bail à défaut de paiement du loyer dû et maintient cette résiliation même si, en cours de procédure d'expulsion, le locataire paie l'arriéré de loyer.</w:t>
      </w:r>
    </w:p>
    <w:p>
      <w:pPr>
        <w:pStyle w:val="Heading2"/>
      </w:pPr>
      <w:r>
        <w:t>Volltext</w:t>
      </w:r>
    </w:p>
    <w:p>
      <w:r>
        <w:t>Résumé: RÉSILIATION POUR DÉFAUT DE PAIEMENT - ÉVACUATION MALGRÉ LE PAIEMENT TARDIF EN COURS DE PROCÉDURE Un bailleur n'abuse pas de son droit, si après la réception de paiements tardifs de loyer, il résilie le bail pour non-paiement. A plus forte raison ne commet-il pas un tel abus, lorsqu'il résilie le bail à défaut de paiement du loyer dû et maintient cette résiliation même si, en cours de procédure d'expulsion, le locataire paie l'arriéré de loyer.</w:t>
      </w:r>
    </w:p>
    <w:p>
      <w:r>
        <w:t>Descripteurs: Descripteurs: BAIL A LOYER; RESILIATION; EVACUATION(EN GENERAL); PAIEMENT DE L'ARRIERE; PAIEMENT; LOYER</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