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4A_191/2019 vom 5. November 2019</w:t>
      </w:r>
    </w:p>
    <w:p>
      <w:r>
        <w:t>GE Cour de justice, 2019-11-05, FR</w:t>
      </w:r>
    </w:p>
    <w:p>
      <w:r>
        <w:rPr>
          <w:b/>
        </w:rPr>
        <w:t xml:space="preserve">Quelle: </w:t>
      </w:r>
      <w:r>
        <w:t>https://mcp.opencaselaw.ch/entscheid/ge_gerichte_4A_191_2019</w:t>
      </w:r>
    </w:p>
    <w:p>
      <w:r>
        <w:t>FR: GE_GERICHTE 4A_191/2019 du 5 novembre 2019</w:t>
      </w:r>
    </w:p>
    <w:p>
      <w:r>
        <w:t>IT: GE_GERICHTE 4A_191/2019 del 5 novembre 2019</w:t>
      </w:r>
    </w:p>
    <w:p>
      <w:pPr>
        <w:pStyle w:val="Heading2"/>
      </w:pPr>
      <w:r>
        <w:t>Regeste</w:t>
      </w:r>
    </w:p>
    <w:p>
      <w:r>
        <w:t>Résumé: DÉCISION DE NON-ENTRÉE EN MATIÈRE DE L'AUTORITÉ DE CONCILIATION - INCOMPÉTENCE MANIFESTE Pour juger de la compétence matérielle de l'autorité de conciliation paritaire au sens de l'art. 200 al. 1 CPC, il faut en principe partir des prétentions du demandeur. Lorsque le demandeur fonde sa requête sur l'existence d'un bail à loyer d'habitation ou commercial, l'autorité de conciliation paritaire au sens de l'art. 200 al. 1 CPC doit mener la procédure de conciliation et ne peut pas préjuger au fond de l'existence d'un tel bail. S'il s'avère que l'autorité de conciliation paritaire est manifestement incompétente, elle peut mettre fin à la procédure par une décision de non-entrée en matière.</w:t>
      </w:r>
    </w:p>
    <w:p>
      <w:pPr>
        <w:pStyle w:val="Heading2"/>
      </w:pPr>
      <w:r>
        <w:t>Volltext</w:t>
      </w:r>
    </w:p>
    <w:p>
      <w:r>
        <w:t>Résumé: DÉCISION DE NON-ENTRÉE EN MATIÈRE DE L'AUTORITÉ DE CONCILIATION - INCOMPÉTENCE MANIFESTE Pour juger de la compétence matérielle de l'autorité de conciliation paritaire au sens de l'art. 200 al. 1 CPC, il faut en principe partir des prétentions du demandeur. Lorsque le demandeur fonde sa requête sur l'existence d'un bail à loyer d'habitation ou commercial, l'autorité de conciliation paritaire au sens de l'art. 200 al. 1 CPC doit mener la procédure de conciliation et ne peut pas préjuger au fond de l'existence d'un tel bail. S'il s'avère que l'autorité de conciliation paritaire est manifestement incompétente, elle peut mettre fin à la procédure par une décision de non-entrée en matière.</w:t>
      </w:r>
    </w:p>
    <w:p>
      <w:r>
        <w:t>Descripteurs: Descripteurs: BAIL À LOYER; PROCÉDURE; PROCÉDURE DE CONCILIATION; AUTORITÉ DE CONCILIATION; COMPÉTENCE ; DÉCISION D'IRRECEVABILITÉ</w:t>
      </w:r>
    </w:p>
    <w:p>
      <w:r>
        <w:t>Normes: Normes: CPC.59; CPC.200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