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 vom 16. Januar 2026</w:t>
      </w:r>
    </w:p>
    <w:p>
      <w:r>
        <w:t>FR Kantonsgericht, 2026-01-16, FR</w:t>
      </w:r>
    </w:p>
    <w:p>
      <w:r>
        <w:rPr>
          <w:b/>
        </w:rPr>
        <w:t xml:space="preserve">Quelle: </w:t>
      </w:r>
      <w:r>
        <w:t>https://mcp.opencaselaw.ch/entscheid/fr_gerichte_605_2025_4</w:t>
      </w:r>
    </w:p>
    <w:p>
      <w:r>
        <w:t>FR: FR_GERICHTE 605 2025 4 du 16 janvier 2026</w:t>
      </w:r>
    </w:p>
    <w:p>
      <w:r>
        <w:t>IT: FR_GERICHTE 605 2025 4 del 16 gennaio 2026</w:t>
      </w:r>
    </w:p>
    <w:p>
      <w:pPr>
        <w:pStyle w:val="Heading2"/>
      </w:pPr>
      <w:r>
        <w:t>Regeste</w:t>
      </w:r>
    </w:p>
    <w:p>
      <w:r>
        <w:t>Arrêt de la Ie Cour des assurances sociales du Tribunal cantonal | Arbeitslosenversicherung</w:t>
      </w:r>
    </w:p>
    <w:p>
      <w:pPr>
        <w:pStyle w:val="Heading2"/>
      </w:pPr>
      <w:r>
        <w:t>Erwägungen</w:t>
      </w:r>
    </w:p>
    <w:p>
      <w:r>
        <w:rPr>
          <w:b/>
        </w:rPr>
        <w:t>E. 8</w:t>
      </w:r>
    </w:p>
    <w:p>
      <w:r>
        <w:t>Sort du recours, frais de procédure et indemnité de partie</w:t>
      </w:r>
    </w:p>
    <w:p>
      <w:r>
        <w:rPr>
          <w:b/>
        </w:rPr>
        <w:t>E. 8.1</w:t>
      </w:r>
    </w:p>
    <w:p>
      <w:r>
        <w:t>Au vu de tout ce qui précède, le recours est rejeté et la décision sur opposition du</w:t>
      </w:r>
    </w:p>
    <w:p>
      <w:r>
        <w:rPr>
          <w:b/>
        </w:rPr>
        <w:t>E. 8.2</w:t>
      </w:r>
    </w:p>
    <w:p>
      <w:r>
        <w:t>Il n’est pas perçu de frais de procédure, vu la gratuité valant en la matière (art. 61 let. fbis LPGA).</w:t>
      </w:r>
    </w:p>
    <w:p>
      <w:r>
        <w:rPr>
          <w:b/>
        </w:rPr>
        <w:t>E. 8.3</w:t>
      </w:r>
    </w:p>
    <w:p>
      <w:r>
        <w:t>Finalement, il n’est pas alloué d’indemnité de partie au recourant qui succombe (art. 61 let. g LPGA). la Cour arrête : I. Le recours est rejeté. Partant, la décision sur opposition du 11 décembre 2024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janvier 2026/anm Le Président La Greffière</w:t>
      </w:r>
    </w:p>
    <w:p>
      <w:r>
        <w:rPr>
          <w:b/>
        </w:rPr>
        <w:t>E. 11</w:t>
      </w:r>
    </w:p>
    <w:p>
      <w:r>
        <w:t>décembre 2024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