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haltsverzeichnis vom 31. Dezember 2004</w:t>
      </w:r>
    </w:p>
    <w:p>
      <w:r>
        <w:t>Bundesverwaltung, 2004-12-31, DE</w:t>
      </w:r>
    </w:p>
    <w:p>
      <w:r>
        <w:rPr>
          <w:b/>
        </w:rPr>
        <w:t xml:space="preserve">Quelle: </w:t>
      </w:r>
      <w:r>
        <w:t>https://mcp.opencaselaw.ch/entscheid/ch_vb_haltsverzeichnis</w:t>
      </w:r>
    </w:p>
    <w:p>
      <w:r>
        <w:t>FR: CH_VB haltsverzeichnis du 31 décembre 2004</w:t>
      </w:r>
    </w:p>
    <w:p>
      <w:r>
        <w:t>IT: CH_VB haltsverzeichnis del 31 dicembre 2004</w:t>
      </w:r>
    </w:p>
    <w:p>
      <w:pPr>
        <w:pStyle w:val="Heading2"/>
      </w:pPr>
      <w:r>
        <w:t>Volltext</w:t>
      </w:r>
    </w:p>
    <w:p>
      <w:r>
        <w:t>Inhaltsverzeichnis Table des matières Christoph Graf Vorwort Gerald Arlettaz Introduction 11 Bernard Voutat, Pierre-Antoine Schorderet Droits politiques et démocratie: la politisation saisie par le droit 17 Josef Lang Die beiden Katholizismen und die Krux der Schweizer Demokratie 45 Sibylle Hardmeier Was uns der Frauenstimmrechtskampf über die «Erfindung» der Demokratie lehrt 75 Gisela Hürlimann, Ganga Jey Aratnam Die Aporien der Demokratie. Politische Partizipation, Integration und die «Ausländerfrage», 1960 bis heute 109</w:t>
      </w:r>
    </w:p>
    <w:p>
      <w:r>
        <w:t>Inhaltsverzeichnis / Table des matières Roger Blum Medien und Demokratie 145 Jean Widmer Ordre des langues et ordre du politique. Plurilinguisme et démocratie en Suisse 157 Patrick Kupper, Daniel Speich Demokratie und Wissenschaft. Ansätze zur Geschichte einer verwickelten Beziehung 183 Trudy Huskamp Peterson Truth and the Records of Truth Commissions 215 Christoph Graf Archive und Demokratie in der Informationsgesellschaft 227 Jacques Grimard Archives et démocratie ... à la canadienne 273 Daniel Brandii, Rafael Schläpfer Demokratie und Informationsgesellschaft 297 Studien und Quellen Etudes et Sources 331</w:t>
      </w:r>
    </w:p>
    <w:p>
      <w:r>
        <w:t>Schweizerisches Bundesarchiv, Digitale Amtsdruckschriften Archives fédérales suisses, Publications officielles numérisées Archivio federale svizzero, Pubblicazioni ufficiali digitali Inhaltsverzeichnis Table des matières In Studien und Quellen Dans Etudes et Sources In Studi e Fonti Jahr 2004 Année Anno Band 30 Volume Volume Autor - Auteur Autore Seite 5-6 Page Pagina Ref. No 80 000 335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