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21 mars 1986 vom 20. November 1985</w:t>
      </w:r>
    </w:p>
    <w:p>
      <w:r>
        <w:t>Bundesverwaltung, 1985-11-20, DE</w:t>
      </w:r>
    </w:p>
    <w:p>
      <w:r>
        <w:rPr>
          <w:b/>
        </w:rPr>
        <w:t xml:space="preserve">Quelle: </w:t>
      </w:r>
      <w:r>
        <w:t>https://mcp.opencaselaw.ch/entscheid/ch_vb_du_21_mars_1986</w:t>
      </w:r>
    </w:p>
    <w:p>
      <w:r>
        <w:t>FR: CH_VB du 21 mars 1986 du 20 novembre 1985</w:t>
      </w:r>
    </w:p>
    <w:p>
      <w:r>
        <w:t>IT: CH_VB du 21 mars 1986 del 20 novembre 1985</w:t>
      </w:r>
    </w:p>
    <w:p>
      <w:pPr>
        <w:pStyle w:val="Heading2"/>
      </w:pPr>
      <w:r>
        <w:t>Erwägungen</w:t>
      </w:r>
    </w:p>
    <w:p>
      <w:r>
        <w:rPr>
          <w:b/>
        </w:rPr>
        <w:t>E. 1</w:t>
      </w:r>
    </w:p>
    <w:p>
      <w:r>
        <w:t>Berne Aux articles 6, chiffre 3, 7, 8, 9, 22, 2e alinéa, 34, 2e alinéa, ainsi que 102, 1er et 3e alinéas, de la constitution cantonale, acceptés lors de la votation populaire du 10 mars 1985;</w:t>
      </w:r>
    </w:p>
    <w:p>
      <w:r>
        <w:rPr>
          <w:b/>
        </w:rPr>
        <w:t>E. 2</w:t>
      </w:r>
    </w:p>
    <w:p>
      <w:r>
        <w:t>Claris A l'article 56, 1er et 3e alinéas, de la constitution cantonale, accepté lors de la landsgemeinde du 5 mai 1985;</w:t>
      </w:r>
    </w:p>
    <w:p>
      <w:r>
        <w:rPr>
          <w:b/>
        </w:rPr>
        <w:t>E. 3</w:t>
      </w:r>
    </w:p>
    <w:p>
      <w:r>
        <w:t>Schaffhouse Aux articles 33, 61, 66, 1er et 2e alinéas, chiffres 12 et 13, et 68 ainsi qu'à l'abrogation de l'article 63 de la constitution cantonale, acceptés lors de la votation populaire du 22 septembre 1985;</w:t>
      </w:r>
    </w:p>
    <w:p>
      <w:r>
        <w:rPr>
          <w:b/>
        </w:rPr>
        <w:t>E. 4</w:t>
      </w:r>
    </w:p>
    <w:p>
      <w:r>
        <w:t>Appenzell Rhodes-Extérieures Aux articles 52, chiffre 7, 54, 4e alinéa, 77, 4e alinéa, 79, 2e alinéa, 82 et 82bis, 4e alinéa, ainsi qu'à l'abrogation de l'article 48, chiffre 9, de la cons- titution cantonale, acceptés lors de la landsgemeinde du 28 avril 1985;</w:t>
      </w:r>
    </w:p>
    <w:p>
      <w:r>
        <w:rPr>
          <w:b/>
        </w:rPr>
        <w:t>E. 5</w:t>
      </w:r>
    </w:p>
    <w:p>
      <w:r>
        <w:t>Valais A l'article 84 de la constitution cantonale, accepté lors de la votation popu- laire du 9 juin 1985;</w:t>
      </w:r>
    </w:p>
    <w:p>
      <w:r>
        <w:rPr>
          <w:b/>
        </w:rPr>
        <w:t>E. 6</w:t>
      </w:r>
    </w:p>
    <w:p>
      <w:r>
        <w:t>Neuchâtel Aux articles 30, 31 et 33 de la constitution cantonale, acceptés lors de la votation populaire du 10 mars 1985; D FF 19861 113 866 1986-269</w:t>
      </w:r>
    </w:p>
    <w:p>
      <w:r>
        <w:t>Constitutions révisées de certains cantons</w:t>
      </w:r>
    </w:p>
    <w:p>
      <w:r>
        <w:rPr>
          <w:b/>
        </w:rPr>
        <w:t>E. 7</w:t>
      </w:r>
    </w:p>
    <w:p>
      <w:r>
        <w:t>Genève A l'article 80 A de la constitution cantonale, accepté lors de la votation populaire du 10 mars 1985. Art. 2 Le présent arrêté, qui n'est pas de portée générale, n'est pas sujet au référendum. Conseil des Etats, 10 mars 1986 Le président: Gerber La secrétaire: Huber Conseil national, 21 mars 1986 Le président: Bundi Le secrétaire: Anliker 30402 867</w:t>
      </w:r>
    </w:p>
    <w:p>
      <w:r>
        <w:t>Schweizerisches Bundesarchiv, Digitale Amtsdruckschriften Archives fédérales suisses, Publications officielles numérisées Archivio federale svizzero, Pubblicazioni ufficiali digitali Arrêté fédéral accordant la garantie fédérale aux constitutions révisées de certains cantons du 21 mars 1986 In Bundesblatt Dans Feuille fédérale In Foglio federale Jahr 1986 Année Anno Band 1 Volume Volume Heft</w:t>
      </w:r>
    </w:p>
    <w:p>
      <w:r>
        <w:rPr>
          <w:b/>
        </w:rPr>
        <w:t>E. 12</w:t>
      </w:r>
    </w:p>
    <w:p>
      <w:r>
        <w:t>Cahier Numero Geschäftsnummer --- Numéro d'affaire Numero dell'oggetto Datum 01.04.1986 Date Data Seite 866-867 Page Pagina Ref. No 10 104 689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