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avril 1999 vom 18. April 1999</w:t>
      </w:r>
    </w:p>
    <w:p>
      <w:r>
        <w:t>Bundesverwaltung, 1999-04-18, DE</w:t>
      </w:r>
    </w:p>
    <w:p>
      <w:r>
        <w:rPr>
          <w:b/>
        </w:rPr>
        <w:t xml:space="preserve">Quelle: </w:t>
      </w:r>
      <w:r>
        <w:t>https://mcp.opencaselaw.ch/entscheid/ch_vb_du_18_avril_1999</w:t>
      </w:r>
    </w:p>
    <w:p>
      <w:r>
        <w:t>FR: CH_VB du 18 avril 1999 du 18 avril 1999</w:t>
      </w:r>
    </w:p>
    <w:p>
      <w:r>
        <w:t>IT: CH_VB du 18 avril 1999 del 18 aprile 1999</w:t>
      </w:r>
    </w:p>
    <w:p>
      <w:pPr>
        <w:pStyle w:val="Heading2"/>
      </w:pPr>
      <w:r>
        <w:t>Erwägungen</w:t>
      </w:r>
    </w:p>
    <w:p>
      <w:r>
        <w:rPr>
          <w:b/>
        </w:rPr>
        <w:t>E. 11</w:t>
      </w:r>
    </w:p>
    <w:p>
      <w:r>
        <w:t>515 9785 27443 38417 77 159 51 271 56699 30575 17833 4574 102763 39508 118724 62439 120313 63892 38714 25971 57002 8954 1 666 869 En % 40.18 31.70 52.41 35.08 42.75 47.80 43.18 39.82 42.81 24.58 47.16 42.01 32.43 63.22 50.32 46.12 36.33 30.99 33.89 44.45 62.50 17.49 21.24 24.82 27.38 18.69 35.89 Bulletins n'entrant pas en ligne de compte Blancs 4037 1 169 1773 98 257 146 85 27 168 416 764 568 394 1 715 130</w:t>
      </w:r>
    </w:p>
    <w:p>
      <w:r>
        <w:rPr>
          <w:b/>
        </w:rPr>
        <w:t>E. 14</w:t>
      </w:r>
    </w:p>
    <w:p>
      <w:r>
        <w:t>316 35« 900 757 5456 807 677 479 1655 169 23335 Nuls 2135 122 223 73 44</w:t>
      </w:r>
    </w:p>
    <w:p>
      <w:r>
        <w:rPr>
          <w:b/>
        </w:rPr>
        <w:t>E. 19</w:t>
      </w:r>
    </w:p>
    <w:p>
      <w:r>
        <w:t>87 5 36 140 110</w:t>
      </w:r>
    </w:p>
    <w:p>
      <w:r>
        <w:rPr>
          <w:b/>
        </w:rPr>
        <w:t>E. 23</w:t>
      </w:r>
    </w:p>
    <w:p>
      <w:r>
        <w:t>220 18 7 5 167 370 29 571 319 129 59</w:t>
      </w:r>
    </w:p>
    <w:p>
      <w:r>
        <w:rPr>
          <w:b/>
        </w:rPr>
        <w:t>E. 27</w:t>
      </w:r>
    </w:p>
    <w:p>
      <w:r>
        <w:t>103 25 5066 Bulletins entrant en ligne de compte 307 234 212752 118606 8748 35527 10355 11 343 9753 27239 37861 76285 50680 56085 28842 17696 4555 102 280 38780 117795 61 111 114538 62956 37978 25465 55244 8760 1 638 468 Oui 189439 131 661 67814 3490 12036 4892 4641 2934 14693 27564 40 172 38672 36998 12098 7946 1 549 49210 20083 57779 24522 82443 47750 18905 17907 47438 6674 969 310 Non 117795 81 091 50792 5258 23491 5463 6702 6819 12546 10297 36113 12008 19087 16744 9750 3006 53070 18697 60016 36589 32095 15206 19073 7558 7806 2086 669 158 Votes des cantons ^ Oui 1 1 1 1 1 1 1/2 '/2 1 1 1 1 1 1 122/2 Non 1 1 !'* '/2 1 1 !'* V2 i ii i 84/2 5307</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18 avril 1999 (Nouvelle Constitution fédérale) du 11 août 1999 In Bundesblatt Dans Feuille fédérale In Foglio federale Jahr 1999 Année Anno Band 5 Volume Volume Heft 33 Cahier Numero Geschäftsnummer --- Numéro d'affaire Numero dell'oggetto Datum 24.08.1999 Date Data Seite 5306-5307 Page Pagina Ref. No 10 109 942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