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30005335 vom 17. März 1992</w:t>
      </w:r>
    </w:p>
    <w:p>
      <w:r>
        <w:t>Bundesverwaltung, 1992-03-17, DE</w:t>
      </w:r>
    </w:p>
    <w:p>
      <w:r>
        <w:rPr>
          <w:b/>
        </w:rPr>
        <w:t xml:space="preserve">Quelle: </w:t>
      </w:r>
      <w:r>
        <w:t>https://mcp.opencaselaw.ch/entscheid/ch_vb__td_class__metadataCell__30005335__td_</w:t>
      </w:r>
    </w:p>
    <w:p>
      <w:r>
        <w:t>FR: CH_VB 30005335 du 17 mars 1992</w:t>
      </w:r>
    </w:p>
    <w:p>
      <w:r>
        <w:t>IT: CH_VB 30005335 del 17 marzo 1992</w:t>
      </w:r>
    </w:p>
    <w:p>
      <w:pPr>
        <w:pStyle w:val="Heading2"/>
      </w:pPr>
      <w:r>
        <w:t>Erwägungen</w:t>
      </w:r>
    </w:p>
    <w:p>
      <w:r>
        <w:rPr>
          <w:b/>
        </w:rPr>
        <w:t>E. 10</w:t>
      </w:r>
    </w:p>
    <w:p>
      <w:r>
        <w:t>octobre 1995 4316 Mesures spéciales visant à encourager la relève universitaire durant les années 1992 à 1995 4317 Service de la Croix-Rouge (OSCR) 4319 Droits de douane applicables aux marchandises dans le trafic avec les Etats ayant conclu des accords de libre-échange (excepté CE et AELE) 4322 Droits de douane applicables aux marchandises dans le trafic avec l'AELE et les CE (Ordonnance sur le libre-échange) 4324 Taxe d'exemption du service militaire (OTEM) Octroi par la Confédération de prestations financières aux hémophiles et aux receveurs de transfusions sanguines infectés par le VIH et à leurs conjoints infectés 4340 —Arrêté fédéral 4342 —Ordonnance 4344 Ordonnance sur les droits de douane en matière agricole, ODDAg Annexe Principaux actes législatifs entrés en vigueur le ter janvier, Zef mai, 1e` juillet, 1e1 août et 1ef¥ septembre 1995 4315</w:t>
      </w:r>
    </w:p>
    <w:p>
      <w:r>
        <w:t>Ordonnance concernant les mesures spéciales visant à encourager la relève universitaire durant les années 1992 à 1995 Modification du 4 septembre 1995 Le Département fédéral de l'intérieur arrête: I L'ordonnance du 17 mars 19921) concernant les mesures spéciales visant à encourager la relève universitaire durant les années 1992 à 1995 est modifiée comme il suit: Titre Ordonnance concernant l'encouragement de la relève universitaire dans les hautes écoles cantonales Préambule vu l'article 5, ler alinéa, de l'arrêté fédéral du 30 janvier 19922) relatif à l'encouragement de la relève universitaire dans les hautes écoles cantonales dans sa version du 23 juin 19953), II La présente modification entre en vigueur le 1e` janvier 1996. 4 septembre 1995 Département fédéral de l'intérieur: Dreifuss N37879 1)RS 414.204.1 2)RS 414.204 3)RO 1995 2610 4316 1995 - 682</w:t>
      </w:r>
    </w:p>
    <w:p>
      <w:r>
        <w:t>Ordonnance sur le Service de la Croix-Rouge (OSCR) Modification du 18 septembre 1995 Le Conseil fédéral suisse arrête: I L'ordonnance du 19 octobre 19941) sur le Service de la Croix-Rouge est modifiée comme il suit: Préambule vu les articles 3, 3e alinéa, et 150, le` alinéa, de la foi fédérale sur l'armée et l'administration militaire (LAAM) 2); vu l'arrêté fédéral du 13 juin 19513) concernant la Croix-Rouge suisse, Art. 10 Service militaire Le service militaire des membres du SCR comprend: a .les services d'instruction prévus aux articles 13 et 15 à 17; b .le service de promotion de la paix, sur la base du volontariat; c .le service d'appui; d .le service actif; e .les devoirs hors du service. Art. 17, ter al., let. a, et 2e al. 1 Les membres du SCR sont convoqués aux écoles de cadres suivantes: a. école de sous-officiers du SCR, de 19 jours, pour futurs caporaux du SCR; 2 Les caporaux nouvellement nommés accomplissent un service pratique ou un service technique de 19 jours. 1) RS 513.52; RO 1994 2462 12'.12S 510.10; RO 1995 4093 3) RS 513.51 1995 —664 4317</w:t>
      </w:r>
    </w:p>
    <w:p>
      <w:r>
        <w:t>Service de la Croix-Rouge RO 1995 II La présente modification entre en vigueur le ler janvier 1996. 18 septembre 1995 Au nom du Conseil fédéral suisse: Le président de la Confédération, Villiger Le chancelier de la Confédération, Couchepin N37884 4318 ¥ - ¥</w:t>
      </w:r>
    </w:p>
    <w:p>
      <w:r>
        <w:t>Ordonnance sur les droits de douane applicables aux marchandises dans le trafic avec les Etats ayant conclu des accords de libre-échange (excepté CE et AELE) Modification du 21 septembre 1995 Le Département fédéral de l'économie publique, vu l'article 19, alinéa lier, de la loi sur l'agriculture 1); vu l'article 6 de l'ordonnance du 17 mai 19952) sur les importations de matières fourragères, de paille, de litière, de tourteaux d'oléagineux de pression et d'extraction, ainsi que de marchandises dont les déchets de transformation servent à l'alimentation des animaux, arrête: I Dans l'annexe 2 de l'ordonnance du 27 juin 19953) sur les droits de douane applicables aux marchandises dans le trafic avec les Etats ayant conclu des accords de libre-échange (excepté CE et AELE) les droits de douane sont modifiés selon la version ci-jointe. II 1Ces dispositions ne s'appliquent pas aux faits survenus avant l'entrée en vigueur de la présente modification. 2 La présente modification entre en vigueur le 1 ' octobre 1995. 21 septembre 1995 Département fédéral de l'économie publique: Delamuraz N37882 1)RS 910.1; RO 1995 1837 2)RS 916.112.216; RO 1995 1949 3)RS 632319; RO 1995 2695 3919 1995 - 687 4319</w:t>
      </w:r>
    </w:p>
    <w:p>
      <w:r>
        <w:t>Droits de douane applicables aux marchandises RO 1995 dans le trafic avec les Etats ayant conclu des accords de libre-échange Annexe 2 (art. ier` 1)produits non denaturés 2 )huile de ricin hydrogénée (résine opal) 3 )linoxyne 4 )levures, naturelles, mortes 5 )amidons estérifiés ou éthérifiés 6 )autres que ceux selon note s' 4320 N° du tarif Taux du droit Pays bénéficiaires (ISO 2-Code) 0713. 1013 1092 2092 3192 3213 3292 3313 3392 3913 3992 4092 5092 9092 0.35 RO,BG,HU,PL 2.60 CZ,SK,RO,HU,PL 2.60 TR,IL,PL 0.35 TR,IL,BG,HU 2.60 PL 0.35 BG,PL 2.60 PL 0.35 IL,RO,BG,HU,PL 2.60 PL 0.35 PL 2.60 PL 2.60 TR,PL 2.60 PL 2.60 PL 1001. 1040 1050 9040 9050 1002. 0040 0050 1003. 0020 0030 0040 0061 0070 0080 1004. 0020 0031 0040 0050 1005. 9010 9021 9030 9040 1006. 1010 2010 3010 4010 4020 1007. 0010 0030 0040 29.40 PL 2.40 PL 29.40 HU,PL 2.40 HU,PL 30.40 2.50 0.35 14.90 0.35 17.05 30.40 4.05 0.35 9.40 19.40 4.40 0.35 13.00 29.50 2.50 0.35 0.35 0.35 0.35 22.00 0.35 28.40 0.25 PL PL PL PL PL PL PL PL PL PL PL PL HU HU HU HU TR,IL TR,IL TR,IL TR,IL TR,IL 1) HU HU HU</w:t>
      </w:r>
    </w:p>
    <w:p>
      <w:r>
        <w:t>Droits de douane applicables aux marchandises RO 1995 dans le trafic avec les Etats ayant conclu des accords de libre-échange 1 )produits non denaturés 2 )huile de ricin hydrogénée (résine Opal) 3 )linoxyne 4 )levures, naturelles, mortes 5 )amidons estérifiés ou éthérifiés 6 )autres que ceux selon note 5) 4321 5.35</w:t>
      </w:r>
    </w:p>
    <w:p>
      <w:r>
        <w:rPr>
          <w:b/>
        </w:rPr>
        <w:t>E. 10.00</w:t>
      </w:r>
    </w:p>
    <w:p>
      <w:r>
        <w:t>9.40 94.0 [2] 0.60 6.0 1519. 1910 23.00 21.62 94.0 [2] 1.38 6.0 1702. 3021 11.00 10.34 94.0 [2] 0.66 6.0 W 2102. 2011 19.00 17.86 94.0 [2] 1.14 6.0 t h 2021 30.00 28.20 94.0 [2] 1.80 6.0 Ordonancesurles droits de douane en matière a O ¥ ´</w:t>
      </w:r>
    </w:p>
    <w:p>
      <w:r>
        <w:t>W Organisation de marché: céréales fourragères (chapitre 12 du tarif douanier exempté; cf. organisation du marché des oléagineux; RS 916.112.211) tn Numéro du tarif Droit de Parts des droits de Fonds résiduels Texte complémentaire douane par douane à affectation destinés à la 100 kg brut spéciale caisse générale (Base de calcul servant à établir (1] de la Confédération la part des matières fourragères) (fr.) (fr.) (%) affect. (fr.) (%) 2301. 1011 22.00 20.68 94.0 [2] 1.32 6.0 2010 6.00 5.64 94.0 [2] 0.36 6.0 2303. 1011 2.00 1.88 94.0 [2] 0.12 6.0 2304. 0010 29.00 27.26 94.0 [2] 1.74 6.0 2305. 0010 32.00 30.08 94.0 (2) 1.92 6.0 2306. 3010 20.00 18.80 94.0 [2] 1.20 6.0 3505. 1010 8.00 7.52 94.0 [2] 0.48 6.0 (11 Les droits de douane qui s'écartent du tarifgénéral sont imprimés en caractères italiques gras [2] Fonds pour la culture des champs (loi sur l'agriculture, art. 23, RS 910.1) Ordonancesur les droits de douane en m</w:t>
      </w:r>
    </w:p>
    <w:p>
      <w:r>
        <w:t>0 ´ Organisation de marché: oléagineux (RS 916.115.11) et autres numéros tarifaires du chapitre 12 (cf. RS 916.358.451) Numéro du tarif Droit de Parts des droits de douane à affectation spéciale Fonds résiduels Texte complémentaire douane par destinés à la Huiles et graisses caisse générale (Base de calcul servant à établir de la Confédération la part des matières fourragères) Montant Part effectif Part (fr.) (fr.) (fr.) (%) affect. (fr.) (9b) affect. (fr.) (%) 1201. 0010 34.00 31.96 94.0 [2] 0.00 0.0 2.04 6.0 0021 23.00 21.62 94.0 [2] 0.00 0.0 1.38 6.0 0023 35.60 4.27 12.0 [2] 28.91 81.2 [3] 2.42 6.8 11.00 (78 %de 2304.0010) - (78 %de 15.00) 0024 30.40 3.65 12.0 [2] 24.68 81.2 [3] 2.07 6.8 11.60 (82 % de 2304.0010)-(82 %de 15.00) 0026 11.00</w:t>
      </w:r>
    </w:p>
    <w:p>
      <w:r>
        <w:rPr>
          <w:b/>
        </w:rPr>
        <w:t>E. 10.30</w:t>
      </w:r>
    </w:p>
    <w:p>
      <w:r>
        <w:t>94.0 [2] 0.00 0.0 0.70 6.0 (78 %de 2304.0010) • (78 % de 15.00) 0027 11.60 10.90 94.0 [2] 0.00 0.0 0.70 6.0 (82 % de 2304.0010) - (82 % de 15.00) 0091 3.40 3.20 94.0 [2] 0.00 0.0 0.20 6.0 (10 % de 1201.0010) 1204. 0010</w:t>
      </w:r>
    </w:p>
    <w:p>
      <w:r>
        <w:rPr>
          <w:b/>
        </w:rPr>
        <w:t>E. 0011</w:t>
      </w:r>
    </w:p>
    <w:p>
      <w:r>
        <w:t>0081 0098 1519. 1110 1210 1910 2102. 2011 2303. 1011 3505. 1010 0.35 0.35 16.40 exempt 0.35 29.40 2.40 0.35 4.35 0.35</w:t>
      </w:r>
    </w:p>
    <w:p>
      <w:r>
        <w:rPr>
          <w:b/>
        </w:rPr>
        <w:t>E. 15</w:t>
      </w:r>
    </w:p>
    <w:p>
      <w:r>
        <w:t>% de 1003.0070 1004.</w:t>
      </w:r>
    </w:p>
    <w:p>
      <w:r>
        <w:rPr>
          <w:b/>
        </w:rPr>
        <w:t>E. 15.00</w:t>
      </w:r>
    </w:p>
    <w:p>
      <w:r>
        <w:t>14.10 94.0 [2] 0.90 6.0 1210</w:t>
      </w:r>
    </w:p>
    <w:p>
      <w:r>
        <w:rPr>
          <w:b/>
        </w:rPr>
        <w:t>E. 0020</w:t>
      </w:r>
    </w:p>
    <w:p>
      <w:r>
        <w:t>0.95 0.89 94.0 [2] 0.06 6.0 0031</w:t>
      </w:r>
    </w:p>
    <w:p>
      <w:r>
        <w:rPr>
          <w:b/>
        </w:rPr>
        <w:t>E. 25</w:t>
      </w:r>
    </w:p>
    <w:p>
      <w:r>
        <w:t>% de 1004.0040 1005. 9010 0.85 0.80 94.0 [2] 0.05 6.0 9021 13.50 12.69 94.0 [2] 0.81 6.0 45 % de 1005.9030 9030 30.00 28.20 94.0 [2] 1.80 6.0 9040 3.00 2.82 94.0 [2] 0.18 6.0 10 % de 1005.9030 1006. 1010 0.95 0.89 94.0 [2] 0.06 6.0 2010 0.95 0.89 94.0 [2] 0.06 6.0 3010 3.35 3.15 94.0 [2] 0.20 6.0 4010 3.35 3.15 94.0 [2] 0.20 6.0 4020</w:t>
      </w:r>
    </w:p>
    <w:p>
      <w:r>
        <w:rPr>
          <w:b/>
        </w:rPr>
        <w:t>E. 25.00</w:t>
      </w:r>
    </w:p>
    <w:p>
      <w:r>
        <w:t>23.50 94.0 [2] 0.00 0.0 1.50 6.0 1205. 0010 34.00 31.96 94.0 [2] 0.00 0.0 2.04 6.0 1206. 0010 34.00 31.96 94.0 [2] 0.00 0.0 2.04 6.0 0021 23.00 21.62 94.0 [2] 0.00 0.0 1.38 6.0 0023 59.15 7.10 12.0 [2] 48.03 81.2 [3] 4.02 6.8 2.30 (46.5 % de 2306.3010) (46.5 %de 15.00) 0024 52.80 6.34 12.0 [2] 42.87 81.2 [3] 3.59 6.8 100 kg brut Aliments pour animaux f1J 0026 2.40 0027 2.65 0040 34.00 0041 23.00 0053 68.95 0054 61.85 2.55 (51 % de 2306.3010) - (5I % de 15.00) 2.26 94.0 [2] 0.00 0.0 0.14 6.0 (46.5 % de 2306.3010) - (46.5 %de 15.00) 2.49 94.0 [2] 0.00 0.0 0.16 6.0 (51 % de 2306.3010) - (51 %de 15.00) 31.96 94.0 [2] 0.00 0.0 2.04 6.0 21.62 94.0 [2] 0.00 0.0 1.38 6.0 8.27 12.0 [2] 55.99 81.2 [3] • 4.69 6.8 2.50 (50 %de 2306.3010) - (50 % de ]5.00) 7.42 12.0 [2] 50.22 81.2 [3] 4.21 6.8 L n 2 . 7 5 (55 % de 2306.3010) - (55 %de 15.00) 0056 2.60 2.44 • 94.0 [2] 0.00 0.0 0.16 6.0 (50 %de 2306.3010) - (50 % de 15.00) Ordonancesur les droits de douane en matière agricole</w:t>
      </w:r>
    </w:p>
    <w:p>
      <w:r>
        <w:t>W . Organisation de marché: oléagineux (RS 916.115.11) et autres numéros tarifaires du chapitre 12 (cf. RS 916.358.451) t n - .;a Numéro du tarif Droit de Parts des droits de douane 4 affectation spéciale Fonds résiduels Texte complémentaire douane par destinés à la 100 kg brut Aliments pour animaux Huiles et graisses caisse générale (Base de calcul servant à établir [1) de la Confédération la part des matières fourragères) Montant Part Part effectif (fr.) (fr.) (fr.) (%) affect. (fr.) (%) affect. (fr.) (%) 0057 2.85 2.68 94.0 [2] 0.00 0.0 0.17 6.0 (55 % de 2306.3010) - (55 % de 15.00) 1207. 5010 31.00 29.14 94.0 [2] 0.00 0.0 1.86 6.0 1209. 1110 7.00 6.58 94.0 [2] 0.00 0.0 0.42 6.0 1212. 1091 4.00 3.76 94.0 [2] 0.00 0.0 0.24 6.0 9911 36.00 33.84 94.0 [2] 0.00 0.0 2.16 6.0 [ 1 ]Les droits de douane qui s'écartent du tarifgénéral sont imprimés en caractères italiques gras [2]Fonds pour la culture des champs (loi sur l'agriculture, art. 23, RS 910.1) [3]Compte laitier (loi sur l'agriculture, art. 26, RS 910.1) Ordonancesur les droits de douane en</w:t>
      </w:r>
    </w:p>
    <w:p>
      <w:r>
        <w:t>Principaux actes législatifs entrés en vigueur le ler janvier 1995 (complément aux listes parues avec les RO no 5 du 7 février, no 11 du 21 mars, no 20 du 23 mai et no 27 du 18 juillet 1995), le ler mai 1995 (complément aux listes parues avec les RO no 20 du 23 mai et no 27 du 18 juillet 1995), le ler juillet 1995 (complément à la liste parue avec le RO no 27 du 18 juillet 1995), le ler août et le ler septembre 1995, qui ont été publiés au Recueil officiel des lois fédérales (RO) *) Actes entrés en vigueur le lerjanvier 1995 6. Finances RO 0 du 12.6.1995 sur les droits de douane applicables à certains produits 1995 3048 dans le trafic avec la Communauté européenne Actes entrés en vigueur le ler mai 1995 5. Défense nationale O du 29.3 1995 concernant le Service psycho-pédagogique de l'armée 1995 3514 Actes entrés en vigueur k lcr iuillct 1995 1. Etat-Peuple-Autorités Constitution fédérale (Modification du 18.3.1994/blé indigène) 1995 3183 O du 19.6.1995 sur la traduction au sein de l'administration générale de la 1995 3632 Confédération O sur l'exécution des statuts de la Caisse fédérale de pensions 1995 3486 (Modification du 27.6.1995) S) II s'agit des lois fédérales, des arrêtés fédéraux et des ordonnances du Conseil fédéral publiés au ROjusqu'au 19 septembre 1995 (no 36 du RO 1995). Les ordonnances des départements et des offices ne figurent pas sur cette liste.</w:t>
      </w:r>
    </w:p>
    <w:p>
      <w:r>
        <w:t>6. Finances RO O sur les finances de la Confédération (Modification du 27.6.1995) 1995 3204 O relative à la loi sur l'alcool et à la loi sur les distilleries domestiques 1995 3209 (Modification du 27.6.1995) O concernant l'impôt sur les eaux-de-vie de spécialités (Modification du 1995 3210 27.6 1995) O concernant les droits de monopole sur l'alcool (Modification du 1995 3211 27.6 1995) O concernant les prix de vente de l'eau-de-vie et de l'alcool de la Régie 1995 3212 des alcools (Modification du 27.6.1995) 9. Economie-Coopération technique Loi sur le blé (Modification du 24.3.1995) 1995 3470 O générale concernant la loi sur le blé (Modification du 19.6.1995) 1995 3472 O fixant les classes de prix pour le blé indigène (Modification du 1995 3476 19.6.1995) O concernant l'arrêté sur le statut du lait, la loi sur la commercialisation du 1995 3092 fromage et l'arrêté sur l'économie laitière 1988 (Modification du 31.5.1995) O du 31.5.1995 sur les prix de cession du beurre et les contributions 1995 3093 destinées à réduire le prix du beurre AF sur la collaboration de la Suisse à des mesures monétaires 1995 3658 internationales (Prorogation du 24.3.1995). Entrée en vigueur le 16 juillet 1995 Actes entrés en vigueur le ler août 1995 1. Etat-Peuple-Autorités O concernant la poursuite de la coopération renforcée avec des Etats 1995 3184 d'Europe centrale et orientale (Modification du 19.6.1995) O du 19.6.1995 sur le système de recherches informatisées de police 1995 3641 11</w:t>
      </w:r>
    </w:p>
    <w:p>
      <w:r>
        <w:t>4. Ecole-Science-Culture R O O du 15.2.1995 sur la reconnaissance des certificats de maturité 1995 1001 gymnasiale R sur la reconnaissance de certificats de maturité obtenus à l'étranger par 1995 3488 des Suisses (Modification du 27.6.1995) LF sur l'allocation de subventions pour les dépenses des cantons en faveur 1995 3517 de bourses d'étude (Ch.3 de la modification du 24.3.1995/Mesures d'assainissement 1994) O du 19.6.1995 sur les émoluments perçus par l'Institut suisse de 1995 3192 météorologie O concernant l'exécution des relevés statistiques fédéraux (Modification 1995 3490 du 27.6.1995) O sur le Registre des entreprises et des établissements (Modification du 1995 3502 27.6.1995) O du 19.6.1995 sur les émoluments perçus par la Bibliothèque nationale 1995 3508 suisse 7. t r a v a u x publics-Energie-Transports et communications O Sur lc3 3crv•iccs de teléconununkdtiuub (Mudifikaliuu du 27.6.1995) 1995 O concernant les examens des opérateurs des radiocommunications et des 1995 chefs techniques d'installateurs concessionnaires de radiodiffusion (Modification du 27.6 1995) 8 .Santé-Travail-Sécurité sociale O sur la protection contre le bruit (Modification du 27.6.1995) 1995 3694 9. Economie-Coopération technique O sur le contingentement laitier en région de plaine et en zone de 1995 3086 montagne I (Modification du 19.6.1995) O sur le contingentement laitier dans les zones de montagne II à IV 1995 3089 (Modification du 19.6.1995) LF sur le commerce des métaux précieux et des ouvrages en métaux 1995 3102 précieux (Modification du 17.6.1994) 3542 3548</w:t>
      </w:r>
    </w:p>
    <w:p>
      <w:r>
        <w:t>R O O sur le contrôle du commerce des métaux précieux et des ouvrages en 1995 3113 métaux précieux (Modification du 19.6.1995) O sur les taxes du contrôle des métaux précieux (Modification du 1995 3113 19.6.19951 ch III Actes entrés en vigueur le ler septembre 1995 1. Etat-Peuple-Autorités O concernant l'entrée et la déclaration d'arrivée des étrangers 1995 3989 (Modification du 16.8.1995) 2. Droit privé-Procédure civile-Exécution LF sur les brevets d'invention (Modification du 3.2.1995) 1995 2879 O relative aux brevets d'invention (Modification du 17.5.1995) 1995 3660 O sur les taxes en matière de propriété intellectuelle (Modification du 1995 3670 17.5.1995) 4. Ecole-Science-Culture O sur les émoluments de l'Institut suisse de droit comparé (Modification 1995 3673 du 27.6.1995) 9. Economie-Coopération technique O du 23.8.1995 concernant la mise en valeur des récoltes 1995 de fruits à 1995 3943 pépins Loi sur les épizooties (Modification du 18.6.1993) 1995 3711 O du 27.6.1995 sur les épizooties 1995 3716 O du 27.6.1995 concernant les produits immunobiologiques pour usage 1995 3805 vétérinaire IV</w:t>
      </w:r>
    </w:p>
    <w:p>
      <w:r>
        <w:t>Schweizerisches Bundesarchiv, Digitale Amtsdruckschriften Archives fédérales suisses, Publications officielles numérisées Archivio federale svizzero, Pubblicazioni ufficiali digitali AS-1995-39 vom 10.10.1995 (S. 4315-4354) RO-1995-39 du 10.10.1995 (p. 4315-4354) RU-1995-39 del 10.10.1995 (p. 4315-4354) In Amtliche Sammlung Dans Recueil officiel In Raccolta ufficiale Jahr 1995 Année Anno Band 1995 Volume Volume Heft 39 Cahier Numero Datum 10.10.1995 Date Data Seite 4315-4354 Page Pagina Ref. No 30 005 335 Das Dokument wurde durch das Schweizerische Bundesarchiv digitalisiert. Le document a été digitalisé par les Archives Fédérales Suisses. Il documento è stato digitalizzato dell'Archivio federale svizzero.</w:t>
      </w:r>
    </w:p>
    <w:p>
      <w:r>
        <w:rPr>
          <w:b/>
        </w:rPr>
        <w:t>E. 0030</w:t>
      </w:r>
    </w:p>
    <w:p>
      <w:r>
        <w:t>29.00 27.26 94.0 [2] 1.74 6.0 0040 0.85 0.80 94.0 [2] 0.05 6.0 3 % de 1007.0030 1008. 1010 0.95 0.89 94.0 [2] 0.06 6.0 Ordonance sur les droits de douane matière agricole O, E . .</w:t>
      </w:r>
    </w:p>
    <w:p>
      <w:r>
        <w:t>Organisation de marché: céréales fourragères (chapitre 12 du tarifdouanier exempté; cf. organisation du marché des oléagineux; RS 916.112.211) Numéro du tarif Droit de Parts des droits de Fonds résiduels Texte complémentaire douane par douane à affectation destinés à la 100 kg brut spéciale caisse générale (Base de calcul servant à établir [ I [ de la Confédération la part des matières fourragères) (fr.) (fr.) (%) affect. (fr.) (%) 2010 0.95 0.89 94.0 [2] 0.06 6.0 2030 17.00 15.98 94.0 [2] 1.02 6.0 2040 0.50 0.47 94.0 [2] 0.03 6.0 3 %de 1008.2030 3010 0.95 0.89 94.0 [2] 0.06 6.0 9014 28.35 26.65 94.0 [2] 1.70 6.0 9031 30.00 28.20 94.0 [2] 1.80 6.0 9032 3.00 2.82 94.0 [2] 0.18 6.0 10 % de 1008.9031 9041 0.95 0.89 94.0 [2] 0.06 6.0 1101. 0012 39.00 36.66 94.0 [2] 2.34 6.0</w:t>
      </w:r>
    </w:p>
    <w:p>
      <w:r>
        <w:rPr>
          <w:b/>
        </w:rPr>
        <w:t>E. 0031</w:t>
      </w:r>
    </w:p>
    <w:p>
      <w:r>
        <w:t>36.00 33.84 94.0 [2] 2.16 6.0 1102. 1011 38.00 35.72 94.0 [2] 2.28 6.0 1031 35.00 32.90 94.0 [2] 2.10 6.0 2012 38.00 35.72 94.0 [2] 2.28 6.0 2021 38.00 35.72 94.0 [2] 2.28 6.0 9012 36.00 33.84 94.0 [2] 2.16 6.0 1103. 1111 4.85 4.56 94.0 [2] 0.29 6.0 1112 40.00 37.60 94.0 [2] 2.40 6.0 1191 40.35 37.93 94.0 [2] 2.42 6.0 1192 40.00 37.60 94.0 [2] 2.40 6.0 1210 10.35 9.73 94.0 [2] 0.62 6.0 1220 34.00 31.96 94.0 [2] 2.04 6.0 1310 4.85 4.56 94.0 [2] 0.29 6.0 1320 41.00 38.54 94.0 [2] 2.46 6.0 W 1410 4.85 4.56 94.0 [2] 0.29 6.0 J 1911 40.35 37.93 94.0 [2] 2.42 6.0 Ordonancesur les droits de douane en matière agricole</w:t>
      </w:r>
    </w:p>
    <w:p>
      <w:r>
        <w:t>Organisation de marché: céréalesfourragères (chapitre 12 du tarifdouanier exempté; cf organisation du marché des oléagineux; RS 916.112.211) oo Numéro du tarif Droit de Parts des droits de Fonds résiduels Texte complémentaire douane par douane à affectation destinés à la 1001kg brut spéciale caisse générale (Base de calcul servant à établir 111 de la Confédération la part des matières fourragères) (fr.) (fr.) (%) affect. (fr.) (%) 1912 40.00 37.60 94.0 [2] 2.40 6.0 1991 10.35 9.73 94.0 [2] 0.62 6.0 2110 40.35 37.93 94.0 [2] 2.42 6.0 2120 34.00 31.96 94.0 [2] 2.04 6.0 2911 40.35 37.93 94.0 [2] 2.42 6.0 2912 43.00 40.42 94.0 [2] 2.58 6.0 2991 10.35 9.73 94.0 [2] 0.62 6.0 1104. 1110 10.35 9.73 94.0 [2] 0.62 6.0 1120 37.00 34.78 94.0 [2] 2.22 6.0 1210 10.35 9.73 94.0 [2] 0.62 6.0 1220 41.00 38.54 94.0 [2] 2.46 6.0 1911 40.35 37.93 94.0 [2] 2.42 6.0 1912 47.00 44.18 94.0 [2] 2.82 6.0 1991 10.35 9.73 94.0 [2] 0.62 6.0 1993 46.00 43.24 94.0 [2] 2.76 6.0 2110 10.35 9.73 94.0 [2] 0.62 6.0 2130 36.00 33.84 94.0 [2] 2.16 6.0 2210 10.35 9.73 94.0 [2] 0.62 6.0 2230 38.00 35.72 94.0 [2] 2.28 6.0 2310 10.35 9.73 94.0 [2] 0.62 6.0 2320 46.00 43.24 94.0 [2] 2.76 6.0 2911 40.35 37.93 94.0 [2] 2.42 6.0 2912 47.00 44.18 94.0 [2] 2.82 6.0 2921 10.35 9.73 94.0 [2] 0.62 6.0 2923 36.00 33.84 94.0 [2] 2.16 6.0 2991 10.35 9.73 94.0 [2] 0.62 6.0 Ordonance sur les droits de douane en</w:t>
      </w:r>
    </w:p>
    <w:p>
      <w:r>
        <w:t>´ o O r g a n i s a t i o n d e marché: céréalesfourragères (chapitre 12 du tarif douanier exempté; cf organisation du marché des oléagineux; RS 916.112.211; Numéro du tarif Droit de Parts des droits de Fonds résiduels Texte complémentaire douane par douane à affectation destinés à la 100 kg brut spéciale caisse générale (Base de calcul servant à établir 111 de la Confédération la part des matières fourragères) (fr.) (fr.) (%) affect. (fr.) (%) 3091 10.35 9.73 94.0 [2] 0.62 6.0 3093 20.00 18.80 94.0 [2] 1.20 6.0 1107. 1011 1.85 1.74 94.0 [2] 0.11 6.0 1013 20.00 18.80 94.0 [2] 1.20 6.0 1091 10.35 9.73 94.0 [2] 0.62 6.0 2011 1.85 1.74 94.0 [2] 0.11 6.0 2013 20.00 18.80 94.0 [2] 1.20 6.0 2091 10.35 9.73 94.0 [2] 0.62 6.0 1108. 1110 10.35 9.73 94.0 [2] 0.62 6.0 1120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