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30005125 vom 5. November 1991</w:t>
      </w:r>
    </w:p>
    <w:p>
      <w:r>
        <w:t>Bundesverwaltung, 1991-11-05, DE</w:t>
      </w:r>
    </w:p>
    <w:p>
      <w:r>
        <w:rPr>
          <w:b/>
        </w:rPr>
        <w:t xml:space="preserve">Quelle: </w:t>
      </w:r>
      <w:r>
        <w:t>https://mcp.opencaselaw.ch/entscheid/ch_vb__td_class__metadataCell__30005125__td_</w:t>
      </w:r>
    </w:p>
    <w:p>
      <w:r>
        <w:t>FR: CH_VB 30005125 du 5 novembre 1991</w:t>
      </w:r>
    </w:p>
    <w:p>
      <w:r>
        <w:t>IT: CH_VB 30005125 del 5 novembre 1991</w:t>
      </w:r>
    </w:p>
    <w:p>
      <w:pPr>
        <w:pStyle w:val="Heading2"/>
      </w:pPr>
      <w:r>
        <w:t>Erwägungen</w:t>
      </w:r>
    </w:p>
    <w:p>
      <w:r>
        <w:rPr>
          <w:b/>
        </w:rPr>
        <w:t>E. 5</w:t>
      </w:r>
    </w:p>
    <w:p>
      <w:r>
        <w:t>Les cantons et la Direction générale des douanes informent l'office de leurs demandes.</w:t>
      </w:r>
    </w:p>
    <w:p>
      <w:r>
        <w:rPr>
          <w:b/>
        </w:rPr>
        <w:t>E. 6</w:t>
      </w:r>
    </w:p>
    <w:p>
      <w:r>
        <w:t>.Urirotstock, canton d'Uri</w:t>
      </w:r>
    </w:p>
    <w:p>
      <w:r>
        <w:rPr>
          <w:b/>
        </w:rPr>
        <w:t>E. 7</w:t>
      </w:r>
    </w:p>
    <w:p>
      <w:r>
        <w:t>.Fellital, canton d'Uri</w:t>
      </w:r>
    </w:p>
    <w:p>
      <w:r>
        <w:rPr>
          <w:b/>
        </w:rPr>
        <w:t>E. 8</w:t>
      </w:r>
    </w:p>
    <w:p>
      <w:r>
        <w:t>.Mythen, canton de Schwyz</w:t>
      </w:r>
    </w:p>
    <w:p>
      <w:r>
        <w:rPr>
          <w:b/>
        </w:rPr>
        <w:t>E. 9</w:t>
      </w:r>
    </w:p>
    <w:p>
      <w:r>
        <w:t>.Silbern-Jägern-Bödmerenwald, canton de Schwyz 1 0 .Hahnen, canton d'Unterwald-le-Haut 1 1 .Hutstock, cantons d'Unterwald-le-Haut/Unterwald-lc-Bas 1 2 .Kärpf, canton de Glaris 1 3 .Schilt, canton de Glaris 1 4 .Rauti-Tros, canton de Glaris 1 5 .Graue Hörner, canton de Saint-Gall 1 6 .Säntis, cantons Appenzell Rh.-Int./Appenzell Rh.-Ext. 1 7 .Bernina-Albris, canton des Grisons 1 8 .Beverin, canton des Grisons 1 9 .Campasc, canton des Grisons 2 0 .Piz Ela, canton des Grisons 2 1 .Trescolmen, canton des Grisons 2 2 .Pez Vial, canton des Grisons 2 3 .Campo Tencia, canton du Tessin 2 4 .Greina, canton du Tessin 2 5 .Dent de Lys, canton de Fribourg 2 6 .Hochmatt-Motélon, canton de Fribourg 2 7 .Creux-du-Van, canton de Neuchâtel 2 8 .Grand Muveran, canton de Vaud 2 9 .Les Bimis-Ciernes Picat, canton de Vaud 3 0 .Le Noirmont, canton de Vaud 3 1 .Pierreuse-Gummfluh, canton de Vaud 3 2 .Forêt d'Aletsch, canton du Valais 3 3 .Alpjuhom, canton du Valais 3 4 .Wilerhom, canton du Valais 3 5 .Bietschhom, canton du Valais 3 6 .Mauvoisin, canton du Valais 3 7 .Val Ferret/Combe de l'A, canton du Valais 3 8 .Haut de Cry/Derborence, canton du Valais 231</w:t>
      </w:r>
    </w:p>
    <w:p>
      <w:r>
        <w:t>Districts francs fédéraux RO 1991 3 9 .Loèche-les-Bains, canton du Valais 4 0 .Vallée de Tourtemagne, canton du Valais 4 1 .Dixence, canton du Valais 34735 Q 2312</w:t>
      </w:r>
    </w:p>
    <w:p>
      <w:r>
        <w:t>Districts francs fédéraux RO 1991 Annexe 2 (art. 2, r et 3e al.) Districts francs fédéraux Inventaire fédéral des districts francs fédéraux Cet inventaire sera édité sous forme de tiré à part et ne sera donc pas publié dans le Recueil officiel des lois fédérales. Il peut être commandé à l'Office fédéral des imprimés et du matériel, 3000 Berne. 2313</w:t>
      </w:r>
    </w:p>
    <w:p>
      <w:r>
        <w:t>Convention du 14 septembre 1963 relative aux infractions et à certains autres actes survenant à bord des aéronefs RS 0.748.710.1; RO 1971 316 Champ d'application de la convention le 1er octobre 1991, complément1) I Etats parties Adhésion (A) Entrée en vigueur République centrafricaine</w:t>
      </w:r>
    </w:p>
    <w:p>
      <w:r>
        <w:rPr>
          <w:b/>
        </w:rPr>
        <w:t>E. 11</w:t>
      </w:r>
    </w:p>
    <w:p>
      <w:r>
        <w:t>juin 1991 A 9 septembre 1991 Comores 23 mai 1991 A 21 août 1991 Guinée équatoriale 27 février 1991 A 28 mai 1991 Malte 28 juin 1991 A 26 septembre 1991 Mongolie 24 juillet 1990 A 22 octobre 1990 II Retrait d'une réserve Tchécoslovaquie (RO 1986 907) Le 3 mai 1991, la Tchécoslovaquie a déclaré qu'elle retirait sa réserve concernant l'article 24, paragraphe 1, de la convention. Le retrait de cette réserve a pris effet le 3 mai 1991. 34730 I) La présente publication complète celles qui figurent au RO 1976 500 1888, 1978 308, 1979 1532, 1981 1640, 1983 249, 1986 907, 1987 1160, 1989 864 et 1990 1569. 2314 1991 —638</w:t>
      </w:r>
    </w:p>
    <w:p>
      <w:r>
        <w:t>Schweizerisches Bundesarchiv, Digitale Amtsdruckschriften Archives fédérales suisses, Publications officielles numérisées Archivio federale svizzero, Pubblicazioni ufficiali digitali AS-1991-43 vom 05.11.1991 (S. 2275-2314) RO-1991-43 du 05.11.1991 (p. 2275-2314) RU-1991-43 del 05.11.1991 (p. 2275-2314) In Amtliche Sammlung Dans Recueil officiel In Raccolta ufficiale Jahr 1991 Année Anno Band 1991 Volume Volume Heft 43 Cahier Numero Datum 05.11.1991 Date Data Seite 2275-2314 Page Pagina Ref. No 30 005 125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