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30004827 vom 14. Mai 1976</w:t>
      </w:r>
    </w:p>
    <w:p>
      <w:r>
        <w:t>Bundesverwaltung, 1976-05-14, DE</w:t>
      </w:r>
    </w:p>
    <w:p>
      <w:r>
        <w:rPr>
          <w:b/>
        </w:rPr>
        <w:t xml:space="preserve">Quelle: </w:t>
      </w:r>
      <w:r>
        <w:t>https://mcp.opencaselaw.ch/entscheid/ch_vb__td_class__metadataCell__30004827__td_</w:t>
      </w:r>
    </w:p>
    <w:p>
      <w:r>
        <w:t>FR: CH_VB 30004827 du 14 mai 1976</w:t>
      </w:r>
    </w:p>
    <w:p>
      <w:r>
        <w:t>IT: CH_VB 30004827 del 14 maggio 1976</w:t>
      </w:r>
    </w:p>
    <w:p>
      <w:pPr>
        <w:pStyle w:val="Heading2"/>
      </w:pPr>
      <w:r>
        <w:t>Erwägungen</w:t>
      </w:r>
    </w:p>
    <w:p>
      <w:r>
        <w:rPr>
          <w:b/>
        </w:rPr>
        <w:t>E. 24</w:t>
      </w:r>
    </w:p>
    <w:p>
      <w:r>
        <w:t>mars 1986 Département fédéral des finances: Stich 30395 11 RS 632.111.723.1; RO 1986 359 518 1986 -259 1102.12 9.50 ex 1102.14 104.50 1701.20 22.20 1701.30 25.20 1701.40/50 27.30 1702.10 6 3 . - 1702.16 17.20 1702.18 17.60 1702.20 22.20 1702.30 13.20 ex 1703.10 6 3 . - ex 1703.10 12.60 ex 0401.10 37.50 0401.20 332.30 ex 0402.10 468.60 ex 0402.10 297.50 ex 0402.20 1363.70 ex 0402.30 171.30 ex 0403.10 1224.- ex 0403.10 9 2 4 . - ex 0403.12 678.80 0405.20 215.20 0405.22 70.30 1101.10 104.50 Numéro du tarif des douanes Taux par 100 kg poids effectif Fr. Numéro du tarif des douanes Taux par 100 kg poids effectif Fr.</w:t>
      </w:r>
    </w:p>
    <w:p>
      <w:r>
        <w:t>Ordonnance concernant la répartition de la fortune de la Régie fédérale des alcools en faveur des cantons du 26 février 1986 Le Conseilfédéral suisse, vu l'article 70, ter alinéa, de la loi du 21 juin 1932'1 sur l'alcool, arrête: Article premier Répartition ' La fortune de la Régie fédérale des alcools, soit 222 962 600 francs, est versée à raison d'une moitié aux cantons. 2 Le montant est réparti entre les cantons proportionnellement à la popula- tion de résidence. Art. 2 Versement Cinq annuités égales sont versées en même temps que le bénéfice net de la Régie fédérale des alcools, la première avec celui de 1986/87. Art. 3 Emploi par les cantons Les cantons sont tenus d'employer 10 pour cent des sommes reçues pour combattre dans leurs causes et dans leurs effets l'alcoolisme, l'abus des stupéfiants et autres substances engendrant la dépendance ainsi que l'abus des médicaments. L'article 45 de la loi sur l'alcool règle la présentation des rapports sur l'emploi de ces sommes. Art. 4 Reliquat de la fortune La Régie fédérale des alcools porte le reliquat de la fortune, soit 111 481 300 francs, au bilan comme fonds d'exploitation. Art. 5 Entrée en vigueur La présente ordonnance entre en vigueur le 30 juin 1986.</w:t>
      </w:r>
    </w:p>
    <w:p>
      <w:r>
        <w:rPr>
          <w:b/>
        </w:rPr>
        <w:t>E. 26</w:t>
      </w:r>
    </w:p>
    <w:p>
      <w:r>
        <w:t>mars 1985 Corée (Nord) 12 décembre 1985 A 12 décembre 1985 Guinée</w:t>
      </w:r>
    </w:p>
    <w:p>
      <w:r>
        <w:rPr>
          <w:b/>
        </w:rPr>
        <w:t>E. 29</w:t>
      </w:r>
    </w:p>
    <w:p>
      <w:r>
        <w:t>avril 1985 Kiribati 18 avril 1985 S 12 juillet 1979 30572 ') La présente publication complète celles qui figurent au RO 1977 479, 1978 1261, 1979 955, 1982 293, 1983 147 et 1985 746. 524 1986 —235</w:t>
      </w:r>
    </w:p>
    <w:p>
      <w:r>
        <w:t>Schweizerisches Bundesarchiv, Digitale Amtsdruckschriften Archives fédérales suisses, Publications officielles numérisées Archivio federale svizzero, Pubblicazioni ufficiali digitali AS-1986-13 vom 01.04.1986 (S. 517-524) RO-1986-13 du 01.04.1986 (p. 517-524) RU-1986-13 del 01.04.1986 (p. 517-524) In Amtliche Sammlung Dans Recueil officiel In Raccolta ufficiale Jahr 1986 Année Anno Band 1986 Volume Volume Heft 13 Cahier Numero Datum 01.04.1986 Date Data Seite 517-524 Page Pagina Ref. No</w:t>
      </w:r>
    </w:p>
    <w:p>
      <w:r>
        <w:rPr>
          <w:b/>
        </w:rPr>
        <w:t>E. 30</w:t>
      </w:r>
    </w:p>
    <w:p>
      <w:r>
        <w:t>004 827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